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0372" w14:textId="77777777" w:rsidR="00B623AE" w:rsidRDefault="00B623AE"/>
    <w:p w14:paraId="413EF5C5" w14:textId="77777777" w:rsidR="009F2FC2" w:rsidRPr="009F2FC2" w:rsidRDefault="009F2FC2" w:rsidP="009F2FC2">
      <w:pPr>
        <w:spacing w:before="100" w:beforeAutospacing="1" w:after="100" w:afterAutospacing="1"/>
        <w:jc w:val="center"/>
        <w:rPr>
          <w:rFonts w:ascii="Cambria" w:eastAsia="Times New Roman" w:hAnsi="Cambria"/>
          <w:color w:val="auto"/>
          <w:sz w:val="32"/>
          <w:szCs w:val="32"/>
        </w:rPr>
      </w:pPr>
      <w:r>
        <w:rPr>
          <w:rFonts w:ascii="Cambria" w:eastAsia="Times New Roman" w:hAnsi="Cambria"/>
          <w:color w:val="auto"/>
          <w:sz w:val="32"/>
          <w:szCs w:val="32"/>
        </w:rPr>
        <w:t>Brian K. Horn</w:t>
      </w:r>
    </w:p>
    <w:p w14:paraId="276759BD" w14:textId="6CDA0AEF" w:rsidR="0078227A" w:rsidRPr="00DF456B" w:rsidRDefault="00DF456B" w:rsidP="00DF456B">
      <w:pPr>
        <w:spacing w:before="100" w:beforeAutospacing="1" w:after="100" w:afterAutospacing="1"/>
        <w:jc w:val="center"/>
        <w:rPr>
          <w:rFonts w:ascii="Cambria" w:eastAsia="Times New Roman" w:hAnsi="Cambria"/>
          <w:color w:val="auto"/>
        </w:rPr>
      </w:pPr>
      <w:r>
        <w:rPr>
          <w:rFonts w:ascii="Cambria" w:eastAsia="Times New Roman" w:hAnsi="Cambria"/>
          <w:color w:val="auto"/>
        </w:rPr>
        <w:t xml:space="preserve">Associate Professor </w:t>
      </w:r>
      <w:r>
        <w:rPr>
          <w:rFonts w:ascii="Cambria" w:eastAsia="Times New Roman" w:hAnsi="Cambria"/>
          <w:color w:val="auto"/>
        </w:rPr>
        <w:br/>
      </w:r>
      <w:r w:rsidR="00107CA6">
        <w:rPr>
          <w:rFonts w:ascii="Cambria" w:eastAsia="Times New Roman" w:hAnsi="Cambria"/>
          <w:color w:val="auto"/>
        </w:rPr>
        <w:t>Oklahoma Baptist University</w:t>
      </w:r>
      <w:r w:rsidR="0078227A">
        <w:rPr>
          <w:rFonts w:ascii="Cambria" w:eastAsia="Times New Roman" w:hAnsi="Cambria"/>
          <w:color w:val="auto"/>
        </w:rPr>
        <w:br/>
      </w:r>
      <w:r w:rsidR="00107CA6">
        <w:rPr>
          <w:rFonts w:ascii="Cambria" w:eastAsia="Times New Roman" w:hAnsi="Cambria"/>
          <w:color w:val="auto"/>
        </w:rPr>
        <w:t>500 West University</w:t>
      </w:r>
      <w:r w:rsidR="0078227A">
        <w:rPr>
          <w:rFonts w:ascii="Cambria" w:eastAsia="Times New Roman" w:hAnsi="Cambria"/>
          <w:color w:val="auto"/>
        </w:rPr>
        <w:br/>
      </w:r>
      <w:r w:rsidR="00107CA6">
        <w:rPr>
          <w:rFonts w:ascii="Cambria" w:eastAsia="Times New Roman" w:hAnsi="Cambria"/>
          <w:color w:val="auto"/>
        </w:rPr>
        <w:t>Shawnee, OK 74805</w:t>
      </w:r>
      <w:r w:rsidR="0078227A">
        <w:rPr>
          <w:rFonts w:ascii="Cambria" w:eastAsia="Times New Roman" w:hAnsi="Cambria"/>
          <w:color w:val="auto"/>
        </w:rPr>
        <w:br/>
      </w:r>
      <w:r w:rsidR="00107CA6">
        <w:rPr>
          <w:rFonts w:ascii="Cambria" w:eastAsia="Times New Roman" w:hAnsi="Cambria"/>
          <w:color w:val="auto"/>
        </w:rPr>
        <w:t>(405</w:t>
      </w:r>
      <w:r>
        <w:rPr>
          <w:rFonts w:ascii="Cambria" w:eastAsia="Times New Roman" w:hAnsi="Cambria"/>
          <w:color w:val="auto"/>
        </w:rPr>
        <w:t xml:space="preserve">) </w:t>
      </w:r>
      <w:r w:rsidR="00107CA6">
        <w:rPr>
          <w:rFonts w:ascii="Cambria" w:eastAsia="Times New Roman" w:hAnsi="Cambria"/>
          <w:color w:val="auto"/>
        </w:rPr>
        <w:t>585-4252</w:t>
      </w:r>
      <w:r w:rsidR="009F2FC2" w:rsidRPr="009F2FC2">
        <w:rPr>
          <w:rFonts w:ascii="Cambria" w:eastAsia="Times New Roman" w:hAnsi="Cambria"/>
          <w:color w:val="auto"/>
        </w:rPr>
        <w:t xml:space="preserve"> (Office)</w:t>
      </w:r>
      <w:r w:rsidR="0078227A">
        <w:rPr>
          <w:rFonts w:ascii="Cambria" w:eastAsia="Times New Roman" w:hAnsi="Cambria"/>
          <w:color w:val="auto"/>
        </w:rPr>
        <w:br/>
      </w:r>
      <w:r w:rsidR="009F2FC2">
        <w:rPr>
          <w:rFonts w:ascii="Cambria" w:eastAsia="Times New Roman" w:hAnsi="Cambria"/>
          <w:color w:val="auto"/>
        </w:rPr>
        <w:t>(469</w:t>
      </w:r>
      <w:r w:rsidR="009F2FC2" w:rsidRPr="009F2FC2">
        <w:rPr>
          <w:rFonts w:ascii="Cambria" w:eastAsia="Times New Roman" w:hAnsi="Cambria"/>
          <w:color w:val="auto"/>
        </w:rPr>
        <w:t xml:space="preserve">) </w:t>
      </w:r>
      <w:r w:rsidR="009F2FC2">
        <w:rPr>
          <w:rFonts w:ascii="Cambria" w:eastAsia="Times New Roman" w:hAnsi="Cambria"/>
          <w:color w:val="auto"/>
        </w:rPr>
        <w:t>855-2998</w:t>
      </w:r>
      <w:r w:rsidR="009F2FC2" w:rsidRPr="009F2FC2">
        <w:rPr>
          <w:rFonts w:ascii="Cambria" w:eastAsia="Times New Roman" w:hAnsi="Cambria"/>
          <w:color w:val="auto"/>
        </w:rPr>
        <w:t xml:space="preserve"> (Cell)</w:t>
      </w:r>
      <w:r w:rsidR="0078227A">
        <w:rPr>
          <w:rFonts w:ascii="Cambria" w:eastAsia="Times New Roman" w:hAnsi="Cambria"/>
          <w:color w:val="auto"/>
        </w:rPr>
        <w:br/>
      </w:r>
      <w:hyperlink r:id="rId7" w:history="1">
        <w:r w:rsidR="00107CA6" w:rsidRPr="00EA65DE">
          <w:rPr>
            <w:rStyle w:val="Hyperlink"/>
          </w:rPr>
          <w:t>brian.horn@okbu.edu</w:t>
        </w:r>
      </w:hyperlink>
      <w:r w:rsidR="00107CA6">
        <w:t xml:space="preserve"> </w:t>
      </w:r>
    </w:p>
    <w:p w14:paraId="42EA72F7" w14:textId="77777777" w:rsidR="0078227A" w:rsidRDefault="0078227A">
      <w:pPr>
        <w:rPr>
          <w:rFonts w:asciiTheme="majorHAnsi" w:hAnsiTheme="majorHAnsi"/>
          <w:b/>
          <w:u w:val="single"/>
        </w:rPr>
      </w:pPr>
    </w:p>
    <w:p w14:paraId="37493643" w14:textId="77777777" w:rsidR="0078227A" w:rsidRDefault="0078227A">
      <w:pPr>
        <w:rPr>
          <w:rFonts w:asciiTheme="majorHAnsi" w:hAnsiTheme="majorHAnsi"/>
          <w:b/>
          <w:u w:val="single"/>
        </w:rPr>
      </w:pPr>
    </w:p>
    <w:p w14:paraId="0EB37B97" w14:textId="77777777" w:rsidR="00B623AE" w:rsidRPr="009F2FC2" w:rsidRDefault="00B623AE">
      <w:pPr>
        <w:rPr>
          <w:rFonts w:asciiTheme="majorHAnsi" w:hAnsiTheme="majorHAnsi"/>
          <w:b/>
          <w:u w:val="single"/>
        </w:rPr>
      </w:pPr>
      <w:r w:rsidRPr="009F2FC2">
        <w:rPr>
          <w:rFonts w:asciiTheme="majorHAnsi" w:hAnsiTheme="majorHAnsi"/>
          <w:b/>
          <w:u w:val="single"/>
        </w:rPr>
        <w:t>Education:</w:t>
      </w:r>
    </w:p>
    <w:tbl>
      <w:tblPr>
        <w:tblW w:w="0" w:type="auto"/>
        <w:tblInd w:w="10" w:type="dxa"/>
        <w:shd w:val="clear" w:color="auto" w:fill="FFFFFF"/>
        <w:tblLayout w:type="fixed"/>
        <w:tblLook w:val="0000" w:firstRow="0" w:lastRow="0" w:firstColumn="0" w:lastColumn="0" w:noHBand="0" w:noVBand="0"/>
      </w:tblPr>
      <w:tblGrid>
        <w:gridCol w:w="3217"/>
        <w:gridCol w:w="5294"/>
      </w:tblGrid>
      <w:tr w:rsidR="00B623AE" w:rsidRPr="009F2FC2" w14:paraId="7C7EC129" w14:textId="77777777" w:rsidTr="00603419">
        <w:trPr>
          <w:cantSplit/>
          <w:trHeight w:val="2980"/>
        </w:trPr>
        <w:tc>
          <w:tcPr>
            <w:tcW w:w="3217" w:type="dxa"/>
            <w:shd w:val="clear" w:color="auto" w:fill="FFFFFF"/>
            <w:tcMar>
              <w:top w:w="0" w:type="dxa"/>
              <w:left w:w="0" w:type="dxa"/>
              <w:bottom w:w="0" w:type="dxa"/>
              <w:right w:w="0" w:type="dxa"/>
            </w:tcMar>
          </w:tcPr>
          <w:p w14:paraId="1698FBC4" w14:textId="77777777" w:rsidR="00B623AE" w:rsidRPr="009F2FC2" w:rsidRDefault="00B623AE">
            <w:pPr>
              <w:rPr>
                <w:rFonts w:asciiTheme="majorHAnsi" w:hAnsiTheme="majorHAnsi"/>
              </w:rPr>
            </w:pPr>
            <w:r w:rsidRPr="009F2FC2">
              <w:rPr>
                <w:rFonts w:asciiTheme="majorHAnsi" w:hAnsiTheme="majorHAnsi"/>
              </w:rPr>
              <w:t>Doctor of Philosophy,</w:t>
            </w:r>
          </w:p>
          <w:p w14:paraId="05FF529E" w14:textId="77777777" w:rsidR="00B623AE" w:rsidRPr="009F2FC2" w:rsidRDefault="00B623AE">
            <w:pPr>
              <w:rPr>
                <w:rFonts w:asciiTheme="majorHAnsi" w:hAnsiTheme="majorHAnsi"/>
              </w:rPr>
            </w:pPr>
            <w:r w:rsidRPr="009F2FC2">
              <w:rPr>
                <w:rFonts w:asciiTheme="majorHAnsi" w:hAnsiTheme="majorHAnsi"/>
              </w:rPr>
              <w:t>Curriculum and Instruction</w:t>
            </w:r>
          </w:p>
        </w:tc>
        <w:tc>
          <w:tcPr>
            <w:tcW w:w="5294" w:type="dxa"/>
            <w:shd w:val="clear" w:color="auto" w:fill="FFFFFF"/>
            <w:tcMar>
              <w:top w:w="0" w:type="dxa"/>
              <w:left w:w="0" w:type="dxa"/>
              <w:bottom w:w="0" w:type="dxa"/>
              <w:right w:w="0" w:type="dxa"/>
            </w:tcMar>
          </w:tcPr>
          <w:p w14:paraId="2F1124A8" w14:textId="77777777" w:rsidR="00B623AE" w:rsidRPr="009F2FC2" w:rsidRDefault="00B623AE">
            <w:pPr>
              <w:rPr>
                <w:rFonts w:asciiTheme="majorHAnsi" w:hAnsiTheme="majorHAnsi"/>
              </w:rPr>
            </w:pPr>
            <w:r w:rsidRPr="009F2FC2">
              <w:rPr>
                <w:rFonts w:asciiTheme="majorHAnsi" w:hAnsiTheme="majorHAnsi"/>
              </w:rPr>
              <w:t>University of North Texas, Denton (September, 2009)</w:t>
            </w:r>
          </w:p>
          <w:p w14:paraId="3FB80FC8" w14:textId="77777777" w:rsidR="00B623AE" w:rsidRPr="009F2FC2" w:rsidRDefault="00B623AE">
            <w:pPr>
              <w:rPr>
                <w:rFonts w:asciiTheme="majorHAnsi" w:hAnsiTheme="majorHAnsi"/>
              </w:rPr>
            </w:pPr>
            <w:r w:rsidRPr="009F2FC2">
              <w:rPr>
                <w:rFonts w:asciiTheme="majorHAnsi" w:hAnsiTheme="majorHAnsi"/>
              </w:rPr>
              <w:t>Major Area: Curriculum and Instruction</w:t>
            </w:r>
          </w:p>
          <w:p w14:paraId="134241D4" w14:textId="77777777" w:rsidR="00B623AE" w:rsidRPr="009F2FC2" w:rsidRDefault="00B623AE">
            <w:pPr>
              <w:rPr>
                <w:rFonts w:asciiTheme="majorHAnsi" w:hAnsiTheme="majorHAnsi"/>
              </w:rPr>
            </w:pPr>
            <w:r w:rsidRPr="009F2FC2">
              <w:rPr>
                <w:rFonts w:asciiTheme="majorHAnsi" w:hAnsiTheme="majorHAnsi"/>
              </w:rPr>
              <w:t xml:space="preserve">Minor Area: </w:t>
            </w:r>
            <w:r w:rsidR="008E5E4B" w:rsidRPr="009F2FC2">
              <w:rPr>
                <w:rFonts w:asciiTheme="majorHAnsi" w:hAnsiTheme="majorHAnsi"/>
              </w:rPr>
              <w:t>Educational Leadership</w:t>
            </w:r>
          </w:p>
          <w:p w14:paraId="6FE41125" w14:textId="77777777" w:rsidR="00B623AE" w:rsidRPr="009F2FC2" w:rsidRDefault="00B623AE">
            <w:pPr>
              <w:rPr>
                <w:rFonts w:asciiTheme="majorHAnsi" w:hAnsiTheme="majorHAnsi"/>
              </w:rPr>
            </w:pPr>
            <w:r w:rsidRPr="009F2FC2">
              <w:rPr>
                <w:rFonts w:asciiTheme="majorHAnsi" w:hAnsiTheme="majorHAnsi"/>
              </w:rPr>
              <w:t>Emphasis: Assessment and Measurement</w:t>
            </w:r>
          </w:p>
          <w:p w14:paraId="1B729BF3" w14:textId="77777777" w:rsidR="00B623AE" w:rsidRPr="009F2FC2" w:rsidRDefault="00B623AE">
            <w:pPr>
              <w:rPr>
                <w:rFonts w:asciiTheme="majorHAnsi" w:hAnsiTheme="majorHAnsi"/>
              </w:rPr>
            </w:pPr>
            <w:r w:rsidRPr="009F2FC2">
              <w:rPr>
                <w:rFonts w:asciiTheme="majorHAnsi" w:hAnsiTheme="majorHAnsi"/>
              </w:rPr>
              <w:t xml:space="preserve">Dissertation: </w:t>
            </w:r>
            <w:r w:rsidRPr="009F2FC2">
              <w:rPr>
                <w:rFonts w:asciiTheme="majorHAnsi" w:hAnsiTheme="majorHAnsi"/>
                <w:i/>
              </w:rPr>
              <w:t>The Perception of English Language Arts Teachers about Instructional Changes Following the Implementation of the Texas Assessment of Knowledge and Skills Test</w:t>
            </w:r>
          </w:p>
          <w:p w14:paraId="16D57526" w14:textId="77777777" w:rsidR="00B623AE" w:rsidRPr="009F2FC2" w:rsidRDefault="00B623AE">
            <w:pPr>
              <w:rPr>
                <w:rFonts w:asciiTheme="majorHAnsi" w:hAnsiTheme="majorHAnsi"/>
              </w:rPr>
            </w:pPr>
            <w:r w:rsidRPr="009F2FC2">
              <w:rPr>
                <w:rFonts w:asciiTheme="majorHAnsi" w:hAnsiTheme="majorHAnsi"/>
              </w:rPr>
              <w:t>Major Professor: Dr. Ronald Wilhelm</w:t>
            </w:r>
          </w:p>
          <w:p w14:paraId="15FBEB4E" w14:textId="77777777" w:rsidR="00B623AE" w:rsidRPr="009F2FC2" w:rsidRDefault="00B623AE">
            <w:pPr>
              <w:rPr>
                <w:rFonts w:asciiTheme="majorHAnsi" w:hAnsiTheme="majorHAnsi"/>
              </w:rPr>
            </w:pPr>
          </w:p>
        </w:tc>
      </w:tr>
      <w:tr w:rsidR="00B623AE" w:rsidRPr="009F2FC2" w14:paraId="34C48B29" w14:textId="77777777" w:rsidTr="00603419">
        <w:trPr>
          <w:cantSplit/>
          <w:trHeight w:val="1480"/>
        </w:trPr>
        <w:tc>
          <w:tcPr>
            <w:tcW w:w="3217" w:type="dxa"/>
            <w:shd w:val="clear" w:color="auto" w:fill="FFFFFF"/>
            <w:tcMar>
              <w:top w:w="0" w:type="dxa"/>
              <w:left w:w="0" w:type="dxa"/>
              <w:bottom w:w="0" w:type="dxa"/>
              <w:right w:w="0" w:type="dxa"/>
            </w:tcMar>
          </w:tcPr>
          <w:p w14:paraId="25C53A15" w14:textId="77777777" w:rsidR="00B623AE" w:rsidRPr="009F2FC2" w:rsidRDefault="00B623AE">
            <w:pPr>
              <w:rPr>
                <w:rFonts w:asciiTheme="majorHAnsi" w:hAnsiTheme="majorHAnsi"/>
              </w:rPr>
            </w:pPr>
            <w:r w:rsidRPr="009F2FC2">
              <w:rPr>
                <w:rFonts w:asciiTheme="majorHAnsi" w:hAnsiTheme="majorHAnsi"/>
              </w:rPr>
              <w:t xml:space="preserve">Masters </w:t>
            </w:r>
            <w:r w:rsidR="00AB5D0E" w:rsidRPr="009F2FC2">
              <w:rPr>
                <w:rFonts w:asciiTheme="majorHAnsi" w:hAnsiTheme="majorHAnsi"/>
              </w:rPr>
              <w:t>of</w:t>
            </w:r>
            <w:r w:rsidRPr="009F2FC2">
              <w:rPr>
                <w:rFonts w:asciiTheme="majorHAnsi" w:hAnsiTheme="majorHAnsi"/>
              </w:rPr>
              <w:t xml:space="preserve"> Education</w:t>
            </w:r>
          </w:p>
        </w:tc>
        <w:tc>
          <w:tcPr>
            <w:tcW w:w="5294" w:type="dxa"/>
            <w:shd w:val="clear" w:color="auto" w:fill="FFFFFF"/>
            <w:tcMar>
              <w:top w:w="0" w:type="dxa"/>
              <w:left w:w="0" w:type="dxa"/>
              <w:bottom w:w="0" w:type="dxa"/>
              <w:right w:w="0" w:type="dxa"/>
            </w:tcMar>
          </w:tcPr>
          <w:p w14:paraId="1A51F898" w14:textId="77777777" w:rsidR="00B623AE" w:rsidRPr="009F2FC2" w:rsidRDefault="00B623AE">
            <w:pPr>
              <w:rPr>
                <w:rFonts w:asciiTheme="majorHAnsi" w:hAnsiTheme="majorHAnsi"/>
              </w:rPr>
            </w:pPr>
            <w:r w:rsidRPr="009F2FC2">
              <w:rPr>
                <w:rFonts w:asciiTheme="majorHAnsi" w:hAnsiTheme="majorHAnsi"/>
              </w:rPr>
              <w:t>University of Oklahoma, Norman (May, 1998)</w:t>
            </w:r>
          </w:p>
          <w:p w14:paraId="55BAA533" w14:textId="77777777" w:rsidR="00B623AE" w:rsidRPr="009F2FC2" w:rsidRDefault="00B623AE">
            <w:pPr>
              <w:rPr>
                <w:rFonts w:asciiTheme="majorHAnsi" w:hAnsiTheme="majorHAnsi"/>
              </w:rPr>
            </w:pPr>
            <w:r w:rsidRPr="009F2FC2">
              <w:rPr>
                <w:rFonts w:asciiTheme="majorHAnsi" w:hAnsiTheme="majorHAnsi"/>
              </w:rPr>
              <w:t>Major Area: Instructional Leadership and Academic Curriculum</w:t>
            </w:r>
          </w:p>
          <w:p w14:paraId="74608864" w14:textId="77777777" w:rsidR="00B623AE" w:rsidRPr="009F2FC2" w:rsidRDefault="00B623AE">
            <w:pPr>
              <w:rPr>
                <w:rFonts w:asciiTheme="majorHAnsi" w:hAnsiTheme="majorHAnsi"/>
              </w:rPr>
            </w:pPr>
            <w:r w:rsidRPr="009F2FC2">
              <w:rPr>
                <w:rFonts w:asciiTheme="majorHAnsi" w:hAnsiTheme="majorHAnsi"/>
              </w:rPr>
              <w:t xml:space="preserve">Emphasis: </w:t>
            </w:r>
            <w:r w:rsidR="00407EFE" w:rsidRPr="009F2FC2">
              <w:rPr>
                <w:rFonts w:asciiTheme="majorHAnsi" w:hAnsiTheme="majorHAnsi"/>
              </w:rPr>
              <w:t>Inquiry in Social Studies</w:t>
            </w:r>
            <w:r w:rsidR="007F01FB" w:rsidRPr="009F2FC2">
              <w:rPr>
                <w:rFonts w:asciiTheme="majorHAnsi" w:hAnsiTheme="majorHAnsi"/>
              </w:rPr>
              <w:br/>
              <w:t>Major Professor: Dr. John Chiodo</w:t>
            </w:r>
          </w:p>
          <w:p w14:paraId="365D4FA0" w14:textId="77777777" w:rsidR="00B623AE" w:rsidRPr="009F2FC2" w:rsidRDefault="00B623AE">
            <w:pPr>
              <w:rPr>
                <w:rFonts w:asciiTheme="majorHAnsi" w:hAnsiTheme="majorHAnsi"/>
              </w:rPr>
            </w:pPr>
          </w:p>
        </w:tc>
      </w:tr>
      <w:tr w:rsidR="00B623AE" w:rsidRPr="009F2FC2" w14:paraId="41F163DD" w14:textId="77777777" w:rsidTr="00603419">
        <w:trPr>
          <w:cantSplit/>
          <w:trHeight w:val="880"/>
        </w:trPr>
        <w:tc>
          <w:tcPr>
            <w:tcW w:w="3217" w:type="dxa"/>
            <w:shd w:val="clear" w:color="auto" w:fill="FFFFFF"/>
            <w:tcMar>
              <w:top w:w="0" w:type="dxa"/>
              <w:left w:w="0" w:type="dxa"/>
              <w:bottom w:w="0" w:type="dxa"/>
              <w:right w:w="0" w:type="dxa"/>
            </w:tcMar>
          </w:tcPr>
          <w:p w14:paraId="731B7C28" w14:textId="77777777" w:rsidR="00B623AE" w:rsidRPr="009F2FC2" w:rsidRDefault="00B623AE">
            <w:pPr>
              <w:rPr>
                <w:rFonts w:asciiTheme="majorHAnsi" w:hAnsiTheme="majorHAnsi"/>
              </w:rPr>
            </w:pPr>
            <w:r w:rsidRPr="009F2FC2">
              <w:rPr>
                <w:rFonts w:asciiTheme="majorHAnsi" w:hAnsiTheme="majorHAnsi"/>
              </w:rPr>
              <w:t>Bachelor of Science</w:t>
            </w:r>
            <w:r w:rsidR="009B26F1">
              <w:rPr>
                <w:rFonts w:asciiTheme="majorHAnsi" w:hAnsiTheme="majorHAnsi"/>
              </w:rPr>
              <w:t xml:space="preserve"> in Education</w:t>
            </w:r>
          </w:p>
        </w:tc>
        <w:tc>
          <w:tcPr>
            <w:tcW w:w="5294" w:type="dxa"/>
            <w:shd w:val="clear" w:color="auto" w:fill="FFFFFF"/>
            <w:tcMar>
              <w:top w:w="0" w:type="dxa"/>
              <w:left w:w="0" w:type="dxa"/>
              <w:bottom w:w="0" w:type="dxa"/>
              <w:right w:w="0" w:type="dxa"/>
            </w:tcMar>
          </w:tcPr>
          <w:p w14:paraId="007709B0" w14:textId="77777777" w:rsidR="00B623AE" w:rsidRPr="009F2FC2" w:rsidRDefault="00B623AE">
            <w:pPr>
              <w:rPr>
                <w:rFonts w:asciiTheme="majorHAnsi" w:hAnsiTheme="majorHAnsi"/>
              </w:rPr>
            </w:pPr>
            <w:r w:rsidRPr="009F2FC2">
              <w:rPr>
                <w:rFonts w:asciiTheme="majorHAnsi" w:hAnsiTheme="majorHAnsi"/>
              </w:rPr>
              <w:t>University of Oklahoma, Norman (May, 1994)</w:t>
            </w:r>
          </w:p>
          <w:p w14:paraId="71BB61DA" w14:textId="77777777" w:rsidR="00B623AE" w:rsidRPr="009F2FC2" w:rsidRDefault="00B623AE">
            <w:pPr>
              <w:rPr>
                <w:rFonts w:asciiTheme="majorHAnsi" w:hAnsiTheme="majorHAnsi"/>
              </w:rPr>
            </w:pPr>
            <w:r w:rsidRPr="009F2FC2">
              <w:rPr>
                <w:rFonts w:asciiTheme="majorHAnsi" w:hAnsiTheme="majorHAnsi"/>
              </w:rPr>
              <w:t>Major Areas: Social Studies and Science Education</w:t>
            </w:r>
          </w:p>
          <w:p w14:paraId="3CA5DBE3" w14:textId="77777777" w:rsidR="00B623AE" w:rsidRPr="009F2FC2" w:rsidRDefault="00B623AE">
            <w:pPr>
              <w:rPr>
                <w:rFonts w:asciiTheme="majorHAnsi" w:hAnsiTheme="majorHAnsi"/>
              </w:rPr>
            </w:pPr>
          </w:p>
        </w:tc>
      </w:tr>
    </w:tbl>
    <w:p w14:paraId="6490EB4D" w14:textId="77777777" w:rsidR="00B623AE" w:rsidRPr="009F2FC2" w:rsidRDefault="00B623AE">
      <w:pPr>
        <w:rPr>
          <w:rFonts w:asciiTheme="majorHAnsi" w:hAnsiTheme="majorHAnsi"/>
        </w:rPr>
      </w:pPr>
    </w:p>
    <w:p w14:paraId="269FD6E5" w14:textId="77777777" w:rsidR="009F2FC2" w:rsidRPr="009F2FC2" w:rsidRDefault="009F2FC2">
      <w:pPr>
        <w:rPr>
          <w:rFonts w:asciiTheme="majorHAnsi" w:hAnsiTheme="majorHAnsi"/>
          <w:u w:val="single"/>
        </w:rPr>
      </w:pPr>
    </w:p>
    <w:p w14:paraId="5D03D493" w14:textId="77777777" w:rsidR="009F2FC2" w:rsidRPr="009F2FC2" w:rsidRDefault="009F2FC2">
      <w:pPr>
        <w:rPr>
          <w:rFonts w:asciiTheme="majorHAnsi" w:hAnsiTheme="majorHAnsi"/>
          <w:u w:val="single"/>
        </w:rPr>
      </w:pPr>
    </w:p>
    <w:p w14:paraId="76FEECE2" w14:textId="77777777" w:rsidR="009F2FC2" w:rsidRPr="009F2FC2" w:rsidRDefault="009F2FC2">
      <w:pPr>
        <w:rPr>
          <w:rFonts w:asciiTheme="majorHAnsi" w:hAnsiTheme="majorHAnsi"/>
          <w:u w:val="single"/>
        </w:rPr>
      </w:pPr>
    </w:p>
    <w:p w14:paraId="2CD28001" w14:textId="77777777" w:rsidR="009F2FC2" w:rsidRPr="009F2FC2" w:rsidRDefault="009F2FC2">
      <w:pPr>
        <w:rPr>
          <w:rFonts w:asciiTheme="majorHAnsi" w:hAnsiTheme="majorHAnsi"/>
          <w:u w:val="single"/>
        </w:rPr>
      </w:pPr>
    </w:p>
    <w:p w14:paraId="22858167" w14:textId="77777777" w:rsidR="009F2FC2" w:rsidRDefault="009F2FC2">
      <w:pPr>
        <w:rPr>
          <w:rFonts w:asciiTheme="majorHAnsi" w:hAnsiTheme="majorHAnsi"/>
          <w:u w:val="single"/>
        </w:rPr>
      </w:pPr>
    </w:p>
    <w:p w14:paraId="76C21A7D" w14:textId="77777777" w:rsidR="00DF456B" w:rsidRDefault="00DF456B">
      <w:pPr>
        <w:rPr>
          <w:rFonts w:asciiTheme="majorHAnsi" w:hAnsiTheme="majorHAnsi"/>
          <w:u w:val="single"/>
        </w:rPr>
      </w:pPr>
    </w:p>
    <w:p w14:paraId="0F7F37F5" w14:textId="77777777" w:rsidR="00DF456B" w:rsidRDefault="00DF456B">
      <w:pPr>
        <w:rPr>
          <w:rFonts w:asciiTheme="majorHAnsi" w:hAnsiTheme="majorHAnsi"/>
          <w:u w:val="single"/>
        </w:rPr>
      </w:pPr>
    </w:p>
    <w:p w14:paraId="1E925FF0" w14:textId="77777777" w:rsidR="00DF456B" w:rsidRDefault="00DF456B">
      <w:pPr>
        <w:rPr>
          <w:rFonts w:asciiTheme="majorHAnsi" w:hAnsiTheme="majorHAnsi"/>
          <w:u w:val="single"/>
        </w:rPr>
      </w:pPr>
    </w:p>
    <w:p w14:paraId="70773AEC" w14:textId="77777777" w:rsidR="0078227A" w:rsidRPr="009F2FC2" w:rsidRDefault="0078227A">
      <w:pPr>
        <w:rPr>
          <w:rFonts w:asciiTheme="majorHAnsi" w:hAnsiTheme="majorHAnsi"/>
          <w:u w:val="single"/>
        </w:rPr>
      </w:pPr>
    </w:p>
    <w:p w14:paraId="291C6D8A" w14:textId="77777777" w:rsidR="00B623AE" w:rsidRDefault="008E5E4B">
      <w:pPr>
        <w:rPr>
          <w:rFonts w:asciiTheme="majorHAnsi" w:hAnsiTheme="majorHAnsi"/>
          <w:b/>
          <w:u w:val="single"/>
        </w:rPr>
      </w:pPr>
      <w:r w:rsidRPr="009F2FC2">
        <w:rPr>
          <w:rFonts w:asciiTheme="majorHAnsi" w:hAnsiTheme="majorHAnsi"/>
          <w:b/>
          <w:u w:val="single"/>
        </w:rPr>
        <w:lastRenderedPageBreak/>
        <w:t xml:space="preserve">Higher Education </w:t>
      </w:r>
      <w:r w:rsidR="00B623AE" w:rsidRPr="009F2FC2">
        <w:rPr>
          <w:rFonts w:asciiTheme="majorHAnsi" w:hAnsiTheme="majorHAnsi"/>
          <w:b/>
          <w:u w:val="single"/>
        </w:rPr>
        <w:t>Professional Experience:</w:t>
      </w:r>
    </w:p>
    <w:p w14:paraId="42A32013" w14:textId="77777777" w:rsidR="00B67261" w:rsidRDefault="00B67261">
      <w:pPr>
        <w:rPr>
          <w:rFonts w:asciiTheme="majorHAnsi" w:hAnsiTheme="majorHAnsi"/>
          <w:b/>
          <w:u w:val="single"/>
        </w:rPr>
      </w:pPr>
    </w:p>
    <w:p w14:paraId="071243AF" w14:textId="77777777" w:rsidR="00B67261" w:rsidRPr="009F2FC2" w:rsidRDefault="00B67261">
      <w:pPr>
        <w:rPr>
          <w:rFonts w:asciiTheme="majorHAnsi" w:hAnsiTheme="majorHAnsi"/>
          <w:b/>
          <w:u w:val="single"/>
        </w:rPr>
      </w:pPr>
    </w:p>
    <w:tbl>
      <w:tblPr>
        <w:tblW w:w="0" w:type="auto"/>
        <w:tblInd w:w="10" w:type="dxa"/>
        <w:shd w:val="clear" w:color="auto" w:fill="FFFFFF"/>
        <w:tblLayout w:type="fixed"/>
        <w:tblLook w:val="0000" w:firstRow="0" w:lastRow="0" w:firstColumn="0" w:lastColumn="0" w:noHBand="0" w:noVBand="0"/>
      </w:tblPr>
      <w:tblGrid>
        <w:gridCol w:w="2690"/>
        <w:gridCol w:w="5821"/>
      </w:tblGrid>
      <w:tr w:rsidR="00107CA6" w:rsidRPr="009F2FC2" w14:paraId="30DE5025" w14:textId="77777777" w:rsidTr="007B4AD7">
        <w:trPr>
          <w:cantSplit/>
          <w:trHeight w:val="2360"/>
        </w:trPr>
        <w:tc>
          <w:tcPr>
            <w:tcW w:w="2690" w:type="dxa"/>
            <w:shd w:val="clear" w:color="auto" w:fill="FFFFFF"/>
            <w:tcMar>
              <w:top w:w="0" w:type="dxa"/>
              <w:left w:w="0" w:type="dxa"/>
              <w:bottom w:w="0" w:type="dxa"/>
              <w:right w:w="0" w:type="dxa"/>
            </w:tcMar>
          </w:tcPr>
          <w:p w14:paraId="1E9481DD" w14:textId="7DA8433E" w:rsidR="00107CA6" w:rsidRDefault="00107CA6" w:rsidP="0078227A">
            <w:pPr>
              <w:rPr>
                <w:rFonts w:asciiTheme="majorHAnsi" w:hAnsiTheme="majorHAnsi"/>
              </w:rPr>
            </w:pPr>
            <w:r>
              <w:rPr>
                <w:rFonts w:asciiTheme="majorHAnsi" w:hAnsiTheme="majorHAnsi"/>
              </w:rPr>
              <w:t>Associate Professor</w:t>
            </w:r>
          </w:p>
        </w:tc>
        <w:tc>
          <w:tcPr>
            <w:tcW w:w="5821" w:type="dxa"/>
            <w:shd w:val="clear" w:color="auto" w:fill="FFFFFF"/>
            <w:tcMar>
              <w:top w:w="0" w:type="dxa"/>
              <w:left w:w="0" w:type="dxa"/>
              <w:bottom w:w="0" w:type="dxa"/>
              <w:right w:w="0" w:type="dxa"/>
            </w:tcMar>
          </w:tcPr>
          <w:p w14:paraId="5DEE44E2" w14:textId="77777777" w:rsidR="00107CA6" w:rsidRDefault="00107CA6" w:rsidP="00112198">
            <w:pPr>
              <w:rPr>
                <w:rFonts w:asciiTheme="majorHAnsi" w:hAnsiTheme="majorHAnsi"/>
              </w:rPr>
            </w:pPr>
            <w:r>
              <w:rPr>
                <w:rFonts w:asciiTheme="majorHAnsi" w:hAnsiTheme="majorHAnsi"/>
              </w:rPr>
              <w:t>Division of Teacher Education, College of Humanities and Social Sciences</w:t>
            </w:r>
          </w:p>
          <w:p w14:paraId="64714DC5" w14:textId="77777777" w:rsidR="00107CA6" w:rsidRDefault="00107CA6" w:rsidP="00112198">
            <w:pPr>
              <w:rPr>
                <w:rFonts w:asciiTheme="majorHAnsi" w:hAnsiTheme="majorHAnsi"/>
                <w:u w:val="single"/>
              </w:rPr>
            </w:pPr>
            <w:r w:rsidRPr="00107CA6">
              <w:rPr>
                <w:rFonts w:asciiTheme="majorHAnsi" w:hAnsiTheme="majorHAnsi"/>
                <w:u w:val="single"/>
              </w:rPr>
              <w:t>Present</w:t>
            </w:r>
          </w:p>
          <w:p w14:paraId="19C52A35" w14:textId="77777777" w:rsidR="00107CA6" w:rsidRDefault="00107CA6" w:rsidP="00112198">
            <w:pPr>
              <w:rPr>
                <w:rFonts w:asciiTheme="majorHAnsi" w:hAnsiTheme="majorHAnsi"/>
              </w:rPr>
            </w:pPr>
            <w:r>
              <w:rPr>
                <w:rFonts w:asciiTheme="majorHAnsi" w:hAnsiTheme="majorHAnsi"/>
              </w:rPr>
              <w:t>EDUC 3203 Educational Psychology</w:t>
            </w:r>
          </w:p>
          <w:p w14:paraId="74670610" w14:textId="77777777" w:rsidR="00107CA6" w:rsidRDefault="00107CA6" w:rsidP="00112198">
            <w:pPr>
              <w:rPr>
                <w:rFonts w:asciiTheme="majorHAnsi" w:hAnsiTheme="majorHAnsi"/>
              </w:rPr>
            </w:pPr>
            <w:r>
              <w:rPr>
                <w:rFonts w:asciiTheme="majorHAnsi" w:hAnsiTheme="majorHAnsi"/>
              </w:rPr>
              <w:t>EDUC 3013 Human Development</w:t>
            </w:r>
          </w:p>
          <w:p w14:paraId="3F4EEB32" w14:textId="77777777" w:rsidR="00107CA6" w:rsidRDefault="00107CA6" w:rsidP="00112198">
            <w:pPr>
              <w:rPr>
                <w:rFonts w:asciiTheme="majorHAnsi" w:hAnsiTheme="majorHAnsi"/>
              </w:rPr>
            </w:pPr>
            <w:r>
              <w:rPr>
                <w:rFonts w:asciiTheme="majorHAnsi" w:hAnsiTheme="majorHAnsi"/>
              </w:rPr>
              <w:t>EDUC 4722 Classroom Management</w:t>
            </w:r>
          </w:p>
          <w:p w14:paraId="124A3BFF" w14:textId="77777777" w:rsidR="00107CA6" w:rsidRDefault="00107CA6" w:rsidP="00112198">
            <w:pPr>
              <w:rPr>
                <w:rFonts w:asciiTheme="majorHAnsi" w:hAnsiTheme="majorHAnsi"/>
              </w:rPr>
            </w:pPr>
            <w:r>
              <w:rPr>
                <w:rFonts w:asciiTheme="majorHAnsi" w:hAnsiTheme="majorHAnsi"/>
              </w:rPr>
              <w:t>EDUC 4162 Measurement for Teachers</w:t>
            </w:r>
          </w:p>
          <w:p w14:paraId="2CC1175F" w14:textId="77777777" w:rsidR="00107CA6" w:rsidRDefault="00107CA6" w:rsidP="00112198">
            <w:pPr>
              <w:rPr>
                <w:rFonts w:asciiTheme="majorHAnsi" w:hAnsiTheme="majorHAnsi"/>
              </w:rPr>
            </w:pPr>
            <w:r>
              <w:rPr>
                <w:rFonts w:asciiTheme="majorHAnsi" w:hAnsiTheme="majorHAnsi"/>
              </w:rPr>
              <w:t>EDUC 3983 Social Studies Methods</w:t>
            </w:r>
          </w:p>
          <w:p w14:paraId="4246CAC9" w14:textId="57993CDF" w:rsidR="00107CA6" w:rsidRPr="00107CA6" w:rsidRDefault="00107CA6" w:rsidP="00112198">
            <w:pPr>
              <w:rPr>
                <w:rFonts w:asciiTheme="majorHAnsi" w:hAnsiTheme="majorHAnsi"/>
              </w:rPr>
            </w:pPr>
          </w:p>
        </w:tc>
      </w:tr>
      <w:tr w:rsidR="00B67261" w:rsidRPr="009F2FC2" w14:paraId="48012526" w14:textId="77777777" w:rsidTr="007B4AD7">
        <w:trPr>
          <w:cantSplit/>
          <w:trHeight w:val="2360"/>
        </w:trPr>
        <w:tc>
          <w:tcPr>
            <w:tcW w:w="2690" w:type="dxa"/>
            <w:shd w:val="clear" w:color="auto" w:fill="FFFFFF"/>
            <w:tcMar>
              <w:top w:w="0" w:type="dxa"/>
              <w:left w:w="0" w:type="dxa"/>
              <w:bottom w:w="0" w:type="dxa"/>
              <w:right w:w="0" w:type="dxa"/>
            </w:tcMar>
          </w:tcPr>
          <w:p w14:paraId="62BB4EB0" w14:textId="77777777" w:rsidR="00B67261" w:rsidRDefault="00B67261" w:rsidP="0078227A">
            <w:pPr>
              <w:rPr>
                <w:rFonts w:asciiTheme="majorHAnsi" w:hAnsiTheme="majorHAnsi"/>
              </w:rPr>
            </w:pPr>
            <w:r>
              <w:rPr>
                <w:rFonts w:asciiTheme="majorHAnsi" w:hAnsiTheme="majorHAnsi"/>
              </w:rPr>
              <w:t>Association Professor &amp;</w:t>
            </w:r>
          </w:p>
          <w:p w14:paraId="46C6A608" w14:textId="77777777" w:rsidR="00B67261" w:rsidRDefault="00B67261" w:rsidP="0078227A">
            <w:pPr>
              <w:rPr>
                <w:rFonts w:asciiTheme="majorHAnsi" w:hAnsiTheme="majorHAnsi"/>
              </w:rPr>
            </w:pPr>
            <w:r>
              <w:rPr>
                <w:rFonts w:asciiTheme="majorHAnsi" w:hAnsiTheme="majorHAnsi"/>
              </w:rPr>
              <w:t xml:space="preserve">Director of Teacher </w:t>
            </w:r>
          </w:p>
          <w:p w14:paraId="4DDC508E" w14:textId="11FCB96E" w:rsidR="00B67261" w:rsidRPr="009F2FC2" w:rsidRDefault="00B67261" w:rsidP="0078227A">
            <w:pPr>
              <w:rPr>
                <w:rFonts w:asciiTheme="majorHAnsi" w:hAnsiTheme="majorHAnsi"/>
              </w:rPr>
            </w:pPr>
            <w:r>
              <w:rPr>
                <w:rFonts w:asciiTheme="majorHAnsi" w:hAnsiTheme="majorHAnsi"/>
              </w:rPr>
              <w:t>Education</w:t>
            </w:r>
            <w:r w:rsidR="00B40D88">
              <w:rPr>
                <w:rFonts w:asciiTheme="majorHAnsi" w:hAnsiTheme="majorHAnsi"/>
              </w:rPr>
              <w:t>/Assessment Coordinator</w:t>
            </w:r>
          </w:p>
        </w:tc>
        <w:tc>
          <w:tcPr>
            <w:tcW w:w="5821" w:type="dxa"/>
            <w:shd w:val="clear" w:color="auto" w:fill="FFFFFF"/>
            <w:tcMar>
              <w:top w:w="0" w:type="dxa"/>
              <w:left w:w="0" w:type="dxa"/>
              <w:bottom w:w="0" w:type="dxa"/>
              <w:right w:w="0" w:type="dxa"/>
            </w:tcMar>
          </w:tcPr>
          <w:p w14:paraId="180B34A6" w14:textId="77777777" w:rsidR="00B67261" w:rsidRDefault="00B67261" w:rsidP="00112198">
            <w:pPr>
              <w:rPr>
                <w:rFonts w:asciiTheme="majorHAnsi" w:hAnsiTheme="majorHAnsi"/>
              </w:rPr>
            </w:pPr>
            <w:r>
              <w:rPr>
                <w:rFonts w:asciiTheme="majorHAnsi" w:hAnsiTheme="majorHAnsi"/>
              </w:rPr>
              <w:t>Department of Education</w:t>
            </w:r>
          </w:p>
          <w:p w14:paraId="00EF8EB6" w14:textId="77777777" w:rsidR="00B67261" w:rsidRDefault="00B67261" w:rsidP="00112198">
            <w:pPr>
              <w:rPr>
                <w:rFonts w:asciiTheme="majorHAnsi" w:hAnsiTheme="majorHAnsi"/>
              </w:rPr>
            </w:pPr>
            <w:r>
              <w:rPr>
                <w:rFonts w:asciiTheme="majorHAnsi" w:hAnsiTheme="majorHAnsi"/>
              </w:rPr>
              <w:t>Dallas Christian College, Dallas, TX</w:t>
            </w:r>
          </w:p>
          <w:p w14:paraId="01429DC2" w14:textId="39599882" w:rsidR="00B67261" w:rsidRPr="00B67261" w:rsidRDefault="00107CA6" w:rsidP="00112198">
            <w:pPr>
              <w:rPr>
                <w:rFonts w:asciiTheme="majorHAnsi" w:hAnsiTheme="majorHAnsi"/>
                <w:u w:val="single"/>
              </w:rPr>
            </w:pPr>
            <w:r>
              <w:rPr>
                <w:rFonts w:asciiTheme="majorHAnsi" w:hAnsiTheme="majorHAnsi"/>
                <w:u w:val="single"/>
              </w:rPr>
              <w:t>Summer 2014 to Spring 2017</w:t>
            </w:r>
          </w:p>
          <w:p w14:paraId="76599C13" w14:textId="398293ED" w:rsidR="002D61EE" w:rsidRDefault="00B67261" w:rsidP="00112198">
            <w:pPr>
              <w:rPr>
                <w:rFonts w:asciiTheme="majorHAnsi" w:hAnsiTheme="majorHAnsi"/>
              </w:rPr>
            </w:pPr>
            <w:r>
              <w:rPr>
                <w:rFonts w:asciiTheme="majorHAnsi" w:hAnsiTheme="majorHAnsi"/>
              </w:rPr>
              <w:t xml:space="preserve">EDUC </w:t>
            </w:r>
            <w:r w:rsidR="002D61EE">
              <w:rPr>
                <w:rFonts w:asciiTheme="majorHAnsi" w:hAnsiTheme="majorHAnsi"/>
              </w:rPr>
              <w:t xml:space="preserve">4357 Teaching &amp; Learning </w:t>
            </w:r>
          </w:p>
          <w:p w14:paraId="6171B2D7" w14:textId="46E00FA3" w:rsidR="0005507D" w:rsidRDefault="0005507D" w:rsidP="00112198">
            <w:pPr>
              <w:rPr>
                <w:rFonts w:asciiTheme="majorHAnsi" w:hAnsiTheme="majorHAnsi"/>
              </w:rPr>
            </w:pPr>
            <w:r>
              <w:rPr>
                <w:rFonts w:asciiTheme="majorHAnsi" w:hAnsiTheme="majorHAnsi"/>
              </w:rPr>
              <w:t>EDUC 4361 Educational Assessment</w:t>
            </w:r>
          </w:p>
          <w:p w14:paraId="73AAD372" w14:textId="550967F4" w:rsidR="00B67261" w:rsidRDefault="00B67261" w:rsidP="00112198">
            <w:pPr>
              <w:rPr>
                <w:rFonts w:asciiTheme="majorHAnsi" w:hAnsiTheme="majorHAnsi"/>
              </w:rPr>
            </w:pPr>
            <w:r>
              <w:rPr>
                <w:rFonts w:asciiTheme="majorHAnsi" w:hAnsiTheme="majorHAnsi"/>
              </w:rPr>
              <w:t xml:space="preserve">EDUC </w:t>
            </w:r>
            <w:r w:rsidR="002D61EE">
              <w:rPr>
                <w:rFonts w:asciiTheme="majorHAnsi" w:hAnsiTheme="majorHAnsi"/>
              </w:rPr>
              <w:t>4362</w:t>
            </w:r>
            <w:r>
              <w:rPr>
                <w:rFonts w:asciiTheme="majorHAnsi" w:hAnsiTheme="majorHAnsi"/>
              </w:rPr>
              <w:t xml:space="preserve"> </w:t>
            </w:r>
            <w:r w:rsidR="002D61EE">
              <w:rPr>
                <w:rFonts w:asciiTheme="majorHAnsi" w:hAnsiTheme="majorHAnsi"/>
              </w:rPr>
              <w:t>Teaching Diverse Learners</w:t>
            </w:r>
            <w:r>
              <w:rPr>
                <w:rFonts w:asciiTheme="majorHAnsi" w:hAnsiTheme="majorHAnsi"/>
              </w:rPr>
              <w:br/>
              <w:t xml:space="preserve">EDUC </w:t>
            </w:r>
            <w:r w:rsidR="0005507D">
              <w:rPr>
                <w:rFonts w:asciiTheme="majorHAnsi" w:hAnsiTheme="majorHAnsi"/>
              </w:rPr>
              <w:t>4311</w:t>
            </w:r>
            <w:r>
              <w:rPr>
                <w:rFonts w:asciiTheme="majorHAnsi" w:hAnsiTheme="majorHAnsi"/>
              </w:rPr>
              <w:t xml:space="preserve"> Social Studies Methods</w:t>
            </w:r>
          </w:p>
          <w:p w14:paraId="64FC40B0" w14:textId="3B32E4FE" w:rsidR="00B67261" w:rsidRDefault="00B67261" w:rsidP="00112198">
            <w:pPr>
              <w:rPr>
                <w:rFonts w:asciiTheme="majorHAnsi" w:hAnsiTheme="majorHAnsi"/>
              </w:rPr>
            </w:pPr>
            <w:r>
              <w:rPr>
                <w:rFonts w:asciiTheme="majorHAnsi" w:hAnsiTheme="majorHAnsi"/>
              </w:rPr>
              <w:t>EDUC 1315 Methods of Teaching FLEXCampus</w:t>
            </w:r>
            <w:r w:rsidR="0002471E" w:rsidRPr="001D48F2">
              <w:rPr>
                <w:rFonts w:ascii="Lucida Grande" w:hAnsi="Lucida Grande" w:cs="Lucida Grande"/>
                <w:b/>
              </w:rPr>
              <w:t>™</w:t>
            </w:r>
          </w:p>
          <w:p w14:paraId="3C4A9BB8" w14:textId="77777777" w:rsidR="0002471E" w:rsidRDefault="0002471E" w:rsidP="00112198">
            <w:pPr>
              <w:rPr>
                <w:rFonts w:asciiTheme="majorHAnsi" w:hAnsiTheme="majorHAnsi"/>
              </w:rPr>
            </w:pPr>
            <w:r>
              <w:rPr>
                <w:rFonts w:asciiTheme="majorHAnsi" w:hAnsiTheme="majorHAnsi"/>
              </w:rPr>
              <w:t>EDUC 4301 Educational Technology</w:t>
            </w:r>
          </w:p>
          <w:p w14:paraId="09487598" w14:textId="77777777" w:rsidR="0002471E" w:rsidRDefault="0002471E" w:rsidP="00112198">
            <w:pPr>
              <w:rPr>
                <w:rFonts w:asciiTheme="majorHAnsi" w:hAnsiTheme="majorHAnsi"/>
              </w:rPr>
            </w:pPr>
            <w:r>
              <w:rPr>
                <w:rFonts w:asciiTheme="majorHAnsi" w:hAnsiTheme="majorHAnsi"/>
              </w:rPr>
              <w:t>EDUC 4309 Discipline and Classroom Management</w:t>
            </w:r>
          </w:p>
          <w:p w14:paraId="49569CEA" w14:textId="77777777" w:rsidR="002D61EE" w:rsidRDefault="002D61EE" w:rsidP="00112198">
            <w:pPr>
              <w:rPr>
                <w:rFonts w:asciiTheme="majorHAnsi" w:hAnsiTheme="majorHAnsi"/>
              </w:rPr>
            </w:pPr>
            <w:r>
              <w:rPr>
                <w:rFonts w:asciiTheme="majorHAnsi" w:hAnsiTheme="majorHAnsi"/>
              </w:rPr>
              <w:t>EDUC 4312 Methods of Teaching Math &amp; Science EC-6</w:t>
            </w:r>
          </w:p>
          <w:p w14:paraId="1ACEA8FB" w14:textId="64E5E7E9" w:rsidR="002D61EE" w:rsidRDefault="002D61EE" w:rsidP="00112198">
            <w:pPr>
              <w:rPr>
                <w:rFonts w:asciiTheme="majorHAnsi" w:hAnsiTheme="majorHAnsi"/>
              </w:rPr>
            </w:pPr>
            <w:r>
              <w:rPr>
                <w:rFonts w:asciiTheme="majorHAnsi" w:hAnsiTheme="majorHAnsi"/>
              </w:rPr>
              <w:t>EDUC 4363 Professional Expectations &amp; Ethics</w:t>
            </w:r>
          </w:p>
          <w:p w14:paraId="62FEC18A" w14:textId="760F717B" w:rsidR="0005507D" w:rsidRDefault="0005507D" w:rsidP="00112198">
            <w:pPr>
              <w:rPr>
                <w:rFonts w:asciiTheme="majorHAnsi" w:hAnsiTheme="majorHAnsi"/>
              </w:rPr>
            </w:pPr>
            <w:r>
              <w:rPr>
                <w:rFonts w:asciiTheme="majorHAnsi" w:hAnsiTheme="majorHAnsi"/>
              </w:rPr>
              <w:t>PSYC  2314 Developmental Psychology</w:t>
            </w:r>
            <w:bookmarkStart w:id="0" w:name="_GoBack"/>
            <w:bookmarkEnd w:id="0"/>
          </w:p>
          <w:p w14:paraId="56B17D77" w14:textId="5F24B86B" w:rsidR="007514DE" w:rsidRDefault="007514DE" w:rsidP="00112198">
            <w:pPr>
              <w:rPr>
                <w:rFonts w:asciiTheme="majorHAnsi" w:hAnsiTheme="majorHAnsi"/>
              </w:rPr>
            </w:pPr>
            <w:r>
              <w:rPr>
                <w:rFonts w:asciiTheme="majorHAnsi" w:hAnsiTheme="majorHAnsi"/>
              </w:rPr>
              <w:t>PSYC  3320 Educational Psychology</w:t>
            </w:r>
          </w:p>
          <w:p w14:paraId="7B7EBC0C" w14:textId="77777777" w:rsidR="0002471E" w:rsidRPr="009F2FC2" w:rsidRDefault="0002471E" w:rsidP="00112198">
            <w:pPr>
              <w:rPr>
                <w:rFonts w:asciiTheme="majorHAnsi" w:hAnsiTheme="majorHAnsi"/>
              </w:rPr>
            </w:pPr>
          </w:p>
        </w:tc>
      </w:tr>
      <w:tr w:rsidR="00A12AC4" w:rsidRPr="009F2FC2" w14:paraId="3073D689" w14:textId="77777777" w:rsidTr="007B4AD7">
        <w:trPr>
          <w:cantSplit/>
          <w:trHeight w:val="2360"/>
        </w:trPr>
        <w:tc>
          <w:tcPr>
            <w:tcW w:w="2690" w:type="dxa"/>
            <w:shd w:val="clear" w:color="auto" w:fill="FFFFFF"/>
            <w:tcMar>
              <w:top w:w="0" w:type="dxa"/>
              <w:left w:w="0" w:type="dxa"/>
              <w:bottom w:w="0" w:type="dxa"/>
              <w:right w:w="0" w:type="dxa"/>
            </w:tcMar>
          </w:tcPr>
          <w:p w14:paraId="6EFB0854" w14:textId="66C58494" w:rsidR="00A12AC4" w:rsidRPr="009F2FC2" w:rsidRDefault="00A12AC4" w:rsidP="0078227A">
            <w:pPr>
              <w:rPr>
                <w:rFonts w:asciiTheme="majorHAnsi" w:hAnsiTheme="majorHAnsi"/>
              </w:rPr>
            </w:pPr>
            <w:r w:rsidRPr="009F2FC2">
              <w:rPr>
                <w:rFonts w:asciiTheme="majorHAnsi" w:hAnsiTheme="majorHAnsi"/>
              </w:rPr>
              <w:t>Assistant Professor &amp; Secondary Licensure Coordinator</w:t>
            </w:r>
          </w:p>
        </w:tc>
        <w:tc>
          <w:tcPr>
            <w:tcW w:w="5821" w:type="dxa"/>
            <w:shd w:val="clear" w:color="auto" w:fill="FFFFFF"/>
            <w:tcMar>
              <w:top w:w="0" w:type="dxa"/>
              <w:left w:w="0" w:type="dxa"/>
              <w:bottom w:w="0" w:type="dxa"/>
              <w:right w:w="0" w:type="dxa"/>
            </w:tcMar>
          </w:tcPr>
          <w:p w14:paraId="2F7B8371" w14:textId="77777777" w:rsidR="00A12AC4" w:rsidRPr="009F2FC2" w:rsidRDefault="00A12AC4" w:rsidP="00112198">
            <w:pPr>
              <w:rPr>
                <w:rFonts w:asciiTheme="majorHAnsi" w:hAnsiTheme="majorHAnsi"/>
                <w:i/>
              </w:rPr>
            </w:pPr>
            <w:r w:rsidRPr="009F2FC2">
              <w:rPr>
                <w:rFonts w:asciiTheme="majorHAnsi" w:hAnsiTheme="majorHAnsi"/>
              </w:rPr>
              <w:t>Center for Teacher Education</w:t>
            </w:r>
            <w:r w:rsidRPr="009F2FC2">
              <w:rPr>
                <w:rFonts w:asciiTheme="majorHAnsi" w:hAnsiTheme="majorHAnsi"/>
                <w:i/>
              </w:rPr>
              <w:t>,</w:t>
            </w:r>
          </w:p>
          <w:p w14:paraId="306E4285" w14:textId="77777777" w:rsidR="00A12AC4" w:rsidRPr="009F2FC2" w:rsidRDefault="00A12AC4" w:rsidP="00112198">
            <w:pPr>
              <w:rPr>
                <w:rFonts w:asciiTheme="majorHAnsi" w:hAnsiTheme="majorHAnsi"/>
              </w:rPr>
            </w:pPr>
            <w:r w:rsidRPr="009F2FC2">
              <w:rPr>
                <w:rFonts w:asciiTheme="majorHAnsi" w:hAnsiTheme="majorHAnsi"/>
              </w:rPr>
              <w:t>Colorado Mesa University, Grand Junction</w:t>
            </w:r>
            <w:r w:rsidR="00362F6C" w:rsidRPr="009F2FC2">
              <w:rPr>
                <w:rFonts w:asciiTheme="majorHAnsi" w:hAnsiTheme="majorHAnsi"/>
              </w:rPr>
              <w:t>, CO</w:t>
            </w:r>
          </w:p>
          <w:p w14:paraId="10FAB233" w14:textId="04B5067A" w:rsidR="00A12AC4" w:rsidRPr="009F2FC2" w:rsidRDefault="00A12AC4" w:rsidP="00112198">
            <w:pPr>
              <w:rPr>
                <w:rFonts w:asciiTheme="majorHAnsi" w:hAnsiTheme="majorHAnsi"/>
                <w:u w:val="single"/>
              </w:rPr>
            </w:pPr>
            <w:r w:rsidRPr="009F2FC2">
              <w:rPr>
                <w:rFonts w:asciiTheme="majorHAnsi" w:hAnsiTheme="majorHAnsi"/>
                <w:u w:val="single"/>
              </w:rPr>
              <w:t xml:space="preserve">Fall 2012 to </w:t>
            </w:r>
            <w:r w:rsidR="007D2AA3">
              <w:rPr>
                <w:rFonts w:asciiTheme="majorHAnsi" w:hAnsiTheme="majorHAnsi"/>
                <w:u w:val="single"/>
              </w:rPr>
              <w:t>Spring 2014</w:t>
            </w:r>
          </w:p>
          <w:p w14:paraId="7C9305BF" w14:textId="77777777" w:rsidR="00A12AC4" w:rsidRPr="009F2FC2" w:rsidRDefault="00A12AC4" w:rsidP="00112198">
            <w:pPr>
              <w:rPr>
                <w:rFonts w:asciiTheme="majorHAnsi" w:hAnsiTheme="majorHAnsi"/>
              </w:rPr>
            </w:pPr>
            <w:r w:rsidRPr="009F2FC2">
              <w:rPr>
                <w:rFonts w:asciiTheme="majorHAnsi" w:hAnsiTheme="majorHAnsi"/>
              </w:rPr>
              <w:t>EDUC 211: Foundations to Education (hybrid)</w:t>
            </w:r>
          </w:p>
          <w:p w14:paraId="2F506B92" w14:textId="77777777" w:rsidR="00A12AC4" w:rsidRPr="009F2FC2" w:rsidRDefault="00A12AC4" w:rsidP="00112198">
            <w:pPr>
              <w:rPr>
                <w:rFonts w:asciiTheme="majorHAnsi" w:hAnsiTheme="majorHAnsi"/>
              </w:rPr>
            </w:pPr>
            <w:r w:rsidRPr="009F2FC2">
              <w:rPr>
                <w:rFonts w:asciiTheme="majorHAnsi" w:hAnsiTheme="majorHAnsi"/>
              </w:rPr>
              <w:t>EDUC 342: Pedagogy &amp; Assessment</w:t>
            </w:r>
            <w:r w:rsidR="0078327B" w:rsidRPr="009F2FC2">
              <w:rPr>
                <w:rFonts w:asciiTheme="majorHAnsi" w:hAnsiTheme="majorHAnsi"/>
              </w:rPr>
              <w:t xml:space="preserve"> K12 &amp; Secondary</w:t>
            </w:r>
            <w:r w:rsidRPr="009F2FC2">
              <w:rPr>
                <w:rFonts w:asciiTheme="majorHAnsi" w:hAnsiTheme="majorHAnsi"/>
              </w:rPr>
              <w:t xml:space="preserve"> </w:t>
            </w:r>
            <w:r w:rsidRPr="009F2FC2">
              <w:rPr>
                <w:rFonts w:asciiTheme="majorHAnsi" w:hAnsiTheme="majorHAnsi"/>
                <w:sz w:val="18"/>
                <w:szCs w:val="18"/>
              </w:rPr>
              <w:t>(hybrid)</w:t>
            </w:r>
          </w:p>
          <w:p w14:paraId="3B3B8B31" w14:textId="77777777" w:rsidR="00A12AC4" w:rsidRPr="009F2FC2" w:rsidRDefault="00A12AC4" w:rsidP="00112198">
            <w:pPr>
              <w:rPr>
                <w:rFonts w:asciiTheme="majorHAnsi" w:hAnsiTheme="majorHAnsi"/>
              </w:rPr>
            </w:pPr>
            <w:r w:rsidRPr="009F2FC2">
              <w:rPr>
                <w:rFonts w:asciiTheme="majorHAnsi" w:hAnsiTheme="majorHAnsi"/>
              </w:rPr>
              <w:t>EDUC 497: Methodology Practicum</w:t>
            </w:r>
            <w:r w:rsidR="0078327B" w:rsidRPr="009F2FC2">
              <w:rPr>
                <w:rFonts w:asciiTheme="majorHAnsi" w:hAnsiTheme="majorHAnsi"/>
              </w:rPr>
              <w:t xml:space="preserve"> for Secondary</w:t>
            </w:r>
            <w:r w:rsidRPr="009F2FC2">
              <w:rPr>
                <w:rFonts w:asciiTheme="majorHAnsi" w:hAnsiTheme="majorHAnsi"/>
              </w:rPr>
              <w:t xml:space="preserve"> (hybrid)</w:t>
            </w:r>
          </w:p>
          <w:p w14:paraId="7657B7C1" w14:textId="77777777" w:rsidR="00EB5C43" w:rsidRPr="00EB5C43" w:rsidRDefault="00EB5C43" w:rsidP="00EB5C43">
            <w:pPr>
              <w:rPr>
                <w:rFonts w:ascii="Cambria" w:hAnsi="Cambria"/>
                <w:sz w:val="20"/>
                <w:szCs w:val="20"/>
              </w:rPr>
            </w:pPr>
            <w:r w:rsidRPr="00EB5C43">
              <w:rPr>
                <w:rFonts w:ascii="Cambria" w:hAnsi="Cambria"/>
              </w:rPr>
              <w:t xml:space="preserve">EDUC 497B: </w:t>
            </w:r>
            <w:r w:rsidRPr="00EB5C43">
              <w:rPr>
                <w:rFonts w:ascii="Cambria" w:hAnsi="Cambria"/>
                <w:sz w:val="20"/>
                <w:szCs w:val="20"/>
              </w:rPr>
              <w:t>Methods of Teaching Secondary Social Studies</w:t>
            </w:r>
          </w:p>
          <w:p w14:paraId="1E3168F7" w14:textId="77777777" w:rsidR="00A12AC4" w:rsidRPr="009F2FC2" w:rsidRDefault="00A12AC4" w:rsidP="00A12AC4">
            <w:pPr>
              <w:rPr>
                <w:rFonts w:asciiTheme="majorHAnsi" w:hAnsiTheme="majorHAnsi"/>
              </w:rPr>
            </w:pPr>
            <w:r w:rsidRPr="009F2FC2">
              <w:rPr>
                <w:rFonts w:asciiTheme="majorHAnsi" w:hAnsiTheme="majorHAnsi"/>
              </w:rPr>
              <w:t>EDUC 499G: Student Internship</w:t>
            </w:r>
          </w:p>
          <w:p w14:paraId="68949D53" w14:textId="0F49B32A" w:rsidR="0078327B" w:rsidRDefault="0078327B" w:rsidP="00A12AC4">
            <w:pPr>
              <w:rPr>
                <w:rFonts w:asciiTheme="majorHAnsi" w:hAnsiTheme="majorHAnsi"/>
              </w:rPr>
            </w:pPr>
            <w:r w:rsidRPr="009F2FC2">
              <w:rPr>
                <w:rFonts w:asciiTheme="majorHAnsi" w:hAnsiTheme="majorHAnsi"/>
              </w:rPr>
              <w:t>EDUC 510: Secondary ESL Methods</w:t>
            </w:r>
            <w:r w:rsidR="002D61EE">
              <w:rPr>
                <w:rFonts w:asciiTheme="majorHAnsi" w:hAnsiTheme="majorHAnsi"/>
              </w:rPr>
              <w:t xml:space="preserve"> (Graduate)</w:t>
            </w:r>
          </w:p>
          <w:p w14:paraId="286471F0" w14:textId="77777777" w:rsidR="005114C5" w:rsidRPr="009F2FC2" w:rsidRDefault="005114C5" w:rsidP="00A12AC4">
            <w:pPr>
              <w:rPr>
                <w:rFonts w:asciiTheme="majorHAnsi" w:hAnsiTheme="majorHAnsi"/>
              </w:rPr>
            </w:pPr>
          </w:p>
        </w:tc>
      </w:tr>
      <w:tr w:rsidR="00364188" w:rsidRPr="009F2FC2" w14:paraId="655600AB" w14:textId="77777777" w:rsidTr="007B4AD7">
        <w:trPr>
          <w:cantSplit/>
          <w:trHeight w:val="2360"/>
        </w:trPr>
        <w:tc>
          <w:tcPr>
            <w:tcW w:w="2690" w:type="dxa"/>
            <w:shd w:val="clear" w:color="auto" w:fill="FFFFFF"/>
            <w:tcMar>
              <w:top w:w="0" w:type="dxa"/>
              <w:left w:w="0" w:type="dxa"/>
              <w:bottom w:w="0" w:type="dxa"/>
              <w:right w:w="0" w:type="dxa"/>
            </w:tcMar>
          </w:tcPr>
          <w:p w14:paraId="66FA1125" w14:textId="77777777" w:rsidR="00364188" w:rsidRPr="009F2FC2" w:rsidRDefault="00364188">
            <w:pPr>
              <w:rPr>
                <w:rFonts w:asciiTheme="majorHAnsi" w:hAnsiTheme="majorHAnsi"/>
              </w:rPr>
            </w:pPr>
            <w:r w:rsidRPr="009F2FC2">
              <w:rPr>
                <w:rFonts w:asciiTheme="majorHAnsi" w:hAnsiTheme="majorHAnsi"/>
              </w:rPr>
              <w:lastRenderedPageBreak/>
              <w:t>Adjunct Professor</w:t>
            </w:r>
          </w:p>
        </w:tc>
        <w:tc>
          <w:tcPr>
            <w:tcW w:w="5821" w:type="dxa"/>
            <w:shd w:val="clear" w:color="auto" w:fill="FFFFFF"/>
            <w:tcMar>
              <w:top w:w="0" w:type="dxa"/>
              <w:left w:w="0" w:type="dxa"/>
              <w:bottom w:w="0" w:type="dxa"/>
              <w:right w:w="0" w:type="dxa"/>
            </w:tcMar>
          </w:tcPr>
          <w:p w14:paraId="2270AE4E" w14:textId="77777777" w:rsidR="00364188" w:rsidRPr="009F2FC2" w:rsidRDefault="00364188">
            <w:pPr>
              <w:rPr>
                <w:rFonts w:asciiTheme="majorHAnsi" w:hAnsiTheme="majorHAnsi"/>
                <w:i/>
              </w:rPr>
            </w:pPr>
            <w:r w:rsidRPr="009F2FC2">
              <w:rPr>
                <w:rFonts w:asciiTheme="majorHAnsi" w:hAnsiTheme="majorHAnsi"/>
              </w:rPr>
              <w:t>Department of Instruction and Curriculum Leadership</w:t>
            </w:r>
            <w:r w:rsidR="00407EFE" w:rsidRPr="009F2FC2">
              <w:rPr>
                <w:rFonts w:asciiTheme="majorHAnsi" w:hAnsiTheme="majorHAnsi"/>
                <w:i/>
              </w:rPr>
              <w:t>,</w:t>
            </w:r>
          </w:p>
          <w:p w14:paraId="57DBB576" w14:textId="77777777" w:rsidR="00364188" w:rsidRPr="009F2FC2" w:rsidRDefault="00364188">
            <w:pPr>
              <w:rPr>
                <w:rFonts w:asciiTheme="majorHAnsi" w:hAnsiTheme="majorHAnsi"/>
              </w:rPr>
            </w:pPr>
            <w:r w:rsidRPr="009F2FC2">
              <w:rPr>
                <w:rFonts w:asciiTheme="majorHAnsi" w:hAnsiTheme="majorHAnsi"/>
              </w:rPr>
              <w:t>University of Memphis</w:t>
            </w:r>
            <w:r w:rsidR="0078327B" w:rsidRPr="009F2FC2">
              <w:rPr>
                <w:rFonts w:asciiTheme="majorHAnsi" w:hAnsiTheme="majorHAnsi"/>
              </w:rPr>
              <w:t>, Memphis, TN</w:t>
            </w:r>
          </w:p>
          <w:p w14:paraId="22CD4284" w14:textId="77777777" w:rsidR="00364188" w:rsidRPr="009F2FC2" w:rsidRDefault="00364188">
            <w:pPr>
              <w:rPr>
                <w:rFonts w:asciiTheme="majorHAnsi" w:hAnsiTheme="majorHAnsi"/>
                <w:u w:val="single"/>
              </w:rPr>
            </w:pPr>
            <w:r w:rsidRPr="009F2FC2">
              <w:rPr>
                <w:rFonts w:asciiTheme="majorHAnsi" w:hAnsiTheme="majorHAnsi"/>
                <w:u w:val="single"/>
              </w:rPr>
              <w:t>Fall 2011</w:t>
            </w:r>
          </w:p>
          <w:p w14:paraId="377D82D8" w14:textId="77777777" w:rsidR="00364188" w:rsidRPr="009F2FC2" w:rsidRDefault="00364188">
            <w:pPr>
              <w:rPr>
                <w:rFonts w:asciiTheme="majorHAnsi" w:hAnsiTheme="majorHAnsi"/>
              </w:rPr>
            </w:pPr>
            <w:r w:rsidRPr="009F2FC2">
              <w:rPr>
                <w:rFonts w:asciiTheme="majorHAnsi" w:hAnsiTheme="majorHAnsi"/>
              </w:rPr>
              <w:t>ICL 7030: Assessment and Evaluation</w:t>
            </w:r>
            <w:r w:rsidR="008E5E4B" w:rsidRPr="009F2FC2">
              <w:rPr>
                <w:rFonts w:asciiTheme="majorHAnsi" w:hAnsiTheme="majorHAnsi"/>
              </w:rPr>
              <w:t xml:space="preserve"> (online)</w:t>
            </w:r>
          </w:p>
          <w:p w14:paraId="6511577B" w14:textId="77777777" w:rsidR="00A12AC4" w:rsidRPr="009F2FC2" w:rsidRDefault="00364188" w:rsidP="00A12AC4">
            <w:pPr>
              <w:rPr>
                <w:rFonts w:asciiTheme="majorHAnsi" w:hAnsiTheme="majorHAnsi"/>
              </w:rPr>
            </w:pPr>
            <w:r w:rsidRPr="009F2FC2">
              <w:rPr>
                <w:rFonts w:asciiTheme="majorHAnsi" w:hAnsiTheme="majorHAnsi"/>
              </w:rPr>
              <w:t>ICL 7652: Social Studies Methods</w:t>
            </w:r>
            <w:r w:rsidR="00A12AC4" w:rsidRPr="009F2FC2">
              <w:rPr>
                <w:rFonts w:asciiTheme="majorHAnsi" w:hAnsiTheme="majorHAnsi"/>
              </w:rPr>
              <w:t xml:space="preserve"> (online)</w:t>
            </w:r>
          </w:p>
        </w:tc>
      </w:tr>
      <w:tr w:rsidR="00B623AE" w:rsidRPr="009F2FC2" w14:paraId="7E2796DC" w14:textId="77777777" w:rsidTr="007B4AD7">
        <w:trPr>
          <w:cantSplit/>
          <w:trHeight w:val="2360"/>
        </w:trPr>
        <w:tc>
          <w:tcPr>
            <w:tcW w:w="2690" w:type="dxa"/>
            <w:shd w:val="clear" w:color="auto" w:fill="FFFFFF"/>
            <w:tcMar>
              <w:top w:w="0" w:type="dxa"/>
              <w:left w:w="0" w:type="dxa"/>
              <w:bottom w:w="0" w:type="dxa"/>
              <w:right w:w="0" w:type="dxa"/>
            </w:tcMar>
          </w:tcPr>
          <w:p w14:paraId="2F648B0C" w14:textId="77777777" w:rsidR="00B623AE" w:rsidRPr="009F2FC2" w:rsidRDefault="00B623AE">
            <w:pPr>
              <w:rPr>
                <w:rFonts w:asciiTheme="majorHAnsi" w:hAnsiTheme="majorHAnsi"/>
              </w:rPr>
            </w:pPr>
            <w:r w:rsidRPr="009F2FC2">
              <w:rPr>
                <w:rFonts w:asciiTheme="majorHAnsi" w:hAnsiTheme="majorHAnsi"/>
              </w:rPr>
              <w:t>Adjunct Professor</w:t>
            </w:r>
          </w:p>
        </w:tc>
        <w:tc>
          <w:tcPr>
            <w:tcW w:w="5821" w:type="dxa"/>
            <w:shd w:val="clear" w:color="auto" w:fill="FFFFFF"/>
            <w:tcMar>
              <w:top w:w="0" w:type="dxa"/>
              <w:left w:w="0" w:type="dxa"/>
              <w:bottom w:w="0" w:type="dxa"/>
              <w:right w:w="0" w:type="dxa"/>
            </w:tcMar>
          </w:tcPr>
          <w:p w14:paraId="3F37068E" w14:textId="77777777" w:rsidR="00B623AE" w:rsidRPr="009F2FC2" w:rsidRDefault="00B623AE">
            <w:pPr>
              <w:rPr>
                <w:rFonts w:asciiTheme="majorHAnsi" w:hAnsiTheme="majorHAnsi"/>
              </w:rPr>
            </w:pPr>
            <w:r w:rsidRPr="009F2FC2">
              <w:rPr>
                <w:rFonts w:asciiTheme="majorHAnsi" w:hAnsiTheme="majorHAnsi"/>
              </w:rPr>
              <w:t>Department of Teacher Education and Administration, University of North Texas, Denton</w:t>
            </w:r>
            <w:r w:rsidR="00362F6C" w:rsidRPr="009F2FC2">
              <w:rPr>
                <w:rFonts w:asciiTheme="majorHAnsi" w:hAnsiTheme="majorHAnsi"/>
              </w:rPr>
              <w:t>, TX</w:t>
            </w:r>
          </w:p>
          <w:p w14:paraId="3D033C18" w14:textId="77777777" w:rsidR="00364188" w:rsidRPr="009F2FC2" w:rsidRDefault="00364188">
            <w:pPr>
              <w:rPr>
                <w:rFonts w:asciiTheme="majorHAnsi" w:hAnsiTheme="majorHAnsi"/>
                <w:u w:val="single"/>
              </w:rPr>
            </w:pPr>
            <w:r w:rsidRPr="009F2FC2">
              <w:rPr>
                <w:rFonts w:asciiTheme="majorHAnsi" w:hAnsiTheme="majorHAnsi"/>
                <w:u w:val="single"/>
              </w:rPr>
              <w:t>Fall 2011</w:t>
            </w:r>
          </w:p>
          <w:p w14:paraId="40253BA3" w14:textId="77777777" w:rsidR="00364188" w:rsidRPr="009F2FC2" w:rsidRDefault="00364188">
            <w:pPr>
              <w:rPr>
                <w:rFonts w:asciiTheme="majorHAnsi" w:hAnsiTheme="majorHAnsi"/>
              </w:rPr>
            </w:pPr>
            <w:r w:rsidRPr="009F2FC2">
              <w:rPr>
                <w:rFonts w:asciiTheme="majorHAnsi" w:hAnsiTheme="majorHAnsi"/>
              </w:rPr>
              <w:t>EDCI 5320: Curriculum Development</w:t>
            </w:r>
            <w:r w:rsidR="00EB5C43">
              <w:rPr>
                <w:rFonts w:asciiTheme="majorHAnsi" w:hAnsiTheme="majorHAnsi"/>
              </w:rPr>
              <w:t xml:space="preserve"> (traditional</w:t>
            </w:r>
            <w:r w:rsidR="008E5E4B" w:rsidRPr="009F2FC2">
              <w:rPr>
                <w:rFonts w:asciiTheme="majorHAnsi" w:hAnsiTheme="majorHAnsi"/>
              </w:rPr>
              <w:t>)</w:t>
            </w:r>
          </w:p>
          <w:p w14:paraId="6F6DAAAA" w14:textId="77777777" w:rsidR="00364188" w:rsidRPr="009F2FC2" w:rsidRDefault="00364188">
            <w:pPr>
              <w:rPr>
                <w:rFonts w:asciiTheme="majorHAnsi" w:hAnsiTheme="majorHAnsi"/>
              </w:rPr>
            </w:pPr>
            <w:r w:rsidRPr="009F2FC2">
              <w:rPr>
                <w:rFonts w:asciiTheme="majorHAnsi" w:hAnsiTheme="majorHAnsi"/>
              </w:rPr>
              <w:t>EDEE 5900: Special Problems</w:t>
            </w:r>
            <w:r w:rsidR="00EB5C43">
              <w:rPr>
                <w:rFonts w:asciiTheme="majorHAnsi" w:hAnsiTheme="majorHAnsi"/>
              </w:rPr>
              <w:t xml:space="preserve"> (traditional</w:t>
            </w:r>
            <w:r w:rsidR="008E5E4B" w:rsidRPr="009F2FC2">
              <w:rPr>
                <w:rFonts w:asciiTheme="majorHAnsi" w:hAnsiTheme="majorHAnsi"/>
              </w:rPr>
              <w:t>)</w:t>
            </w:r>
          </w:p>
          <w:p w14:paraId="5D391C6A" w14:textId="77777777" w:rsidR="00364188" w:rsidRPr="009F2FC2" w:rsidRDefault="00364188">
            <w:pPr>
              <w:rPr>
                <w:rFonts w:asciiTheme="majorHAnsi" w:hAnsiTheme="majorHAnsi"/>
              </w:rPr>
            </w:pPr>
          </w:p>
          <w:p w14:paraId="7303F4A2" w14:textId="77777777" w:rsidR="00571688" w:rsidRPr="009F2FC2" w:rsidRDefault="00571688">
            <w:pPr>
              <w:rPr>
                <w:rFonts w:asciiTheme="majorHAnsi" w:hAnsiTheme="majorHAnsi"/>
                <w:u w:val="single"/>
              </w:rPr>
            </w:pPr>
            <w:r w:rsidRPr="009F2FC2">
              <w:rPr>
                <w:rFonts w:asciiTheme="majorHAnsi" w:hAnsiTheme="majorHAnsi"/>
                <w:u w:val="single"/>
              </w:rPr>
              <w:t xml:space="preserve">Summer 2011 </w:t>
            </w:r>
          </w:p>
          <w:p w14:paraId="79CCDACB" w14:textId="77777777" w:rsidR="00571688" w:rsidRPr="009F2FC2" w:rsidRDefault="00571688">
            <w:pPr>
              <w:rPr>
                <w:rFonts w:asciiTheme="majorHAnsi" w:hAnsiTheme="majorHAnsi"/>
              </w:rPr>
            </w:pPr>
            <w:r w:rsidRPr="009F2FC2">
              <w:rPr>
                <w:rFonts w:asciiTheme="majorHAnsi" w:hAnsiTheme="majorHAnsi"/>
              </w:rPr>
              <w:t>Course taught:</w:t>
            </w:r>
            <w:r w:rsidRPr="009F2FC2">
              <w:rPr>
                <w:rFonts w:asciiTheme="majorHAnsi" w:hAnsiTheme="majorHAnsi"/>
              </w:rPr>
              <w:br/>
              <w:t>EDCI 5720: Curriculum and Instruction Inquiry II</w:t>
            </w:r>
            <w:r w:rsidR="00EB5C43">
              <w:rPr>
                <w:rFonts w:asciiTheme="majorHAnsi" w:hAnsiTheme="majorHAnsi"/>
              </w:rPr>
              <w:t xml:space="preserve"> (traditional</w:t>
            </w:r>
            <w:r w:rsidR="008E5E4B" w:rsidRPr="009F2FC2">
              <w:rPr>
                <w:rFonts w:asciiTheme="majorHAnsi" w:hAnsiTheme="majorHAnsi"/>
              </w:rPr>
              <w:t>)</w:t>
            </w:r>
          </w:p>
          <w:p w14:paraId="42F285F9" w14:textId="77777777" w:rsidR="006C0BBC" w:rsidRPr="009F2FC2" w:rsidRDefault="006C0BBC">
            <w:pPr>
              <w:rPr>
                <w:rFonts w:asciiTheme="majorHAnsi" w:hAnsiTheme="majorHAnsi"/>
              </w:rPr>
            </w:pPr>
          </w:p>
          <w:p w14:paraId="6D0A6E68" w14:textId="77777777" w:rsidR="00B623AE" w:rsidRPr="009F2FC2" w:rsidRDefault="00B623AE">
            <w:pPr>
              <w:rPr>
                <w:rFonts w:asciiTheme="majorHAnsi" w:hAnsiTheme="majorHAnsi"/>
                <w:u w:val="single"/>
              </w:rPr>
            </w:pPr>
            <w:r w:rsidRPr="009F2FC2">
              <w:rPr>
                <w:rFonts w:asciiTheme="majorHAnsi" w:hAnsiTheme="majorHAnsi"/>
                <w:u w:val="single"/>
              </w:rPr>
              <w:t>Fall 2010</w:t>
            </w:r>
          </w:p>
          <w:p w14:paraId="443A7A86" w14:textId="77777777" w:rsidR="00B623AE" w:rsidRPr="009F2FC2" w:rsidRDefault="00B623AE">
            <w:pPr>
              <w:rPr>
                <w:rFonts w:asciiTheme="majorHAnsi" w:hAnsiTheme="majorHAnsi"/>
              </w:rPr>
            </w:pPr>
            <w:r w:rsidRPr="009F2FC2">
              <w:rPr>
                <w:rFonts w:asciiTheme="majorHAnsi" w:hAnsiTheme="majorHAnsi"/>
              </w:rPr>
              <w:t>Courses taught:</w:t>
            </w:r>
          </w:p>
          <w:p w14:paraId="127B5281" w14:textId="77777777" w:rsidR="00B623AE" w:rsidRPr="009F2FC2" w:rsidRDefault="00B623AE">
            <w:pPr>
              <w:rPr>
                <w:rFonts w:asciiTheme="majorHAnsi" w:hAnsiTheme="majorHAnsi"/>
              </w:rPr>
            </w:pPr>
            <w:r w:rsidRPr="009F2FC2">
              <w:rPr>
                <w:rFonts w:asciiTheme="majorHAnsi" w:hAnsiTheme="majorHAnsi"/>
              </w:rPr>
              <w:t>EDCI 5720: Curriculum and Instruction Inquiry II</w:t>
            </w:r>
            <w:r w:rsidR="00EB5C43">
              <w:rPr>
                <w:rFonts w:asciiTheme="majorHAnsi" w:hAnsiTheme="majorHAnsi"/>
              </w:rPr>
              <w:t xml:space="preserve"> (traditional</w:t>
            </w:r>
            <w:r w:rsidR="008E5E4B" w:rsidRPr="009F2FC2">
              <w:rPr>
                <w:rFonts w:asciiTheme="majorHAnsi" w:hAnsiTheme="majorHAnsi"/>
              </w:rPr>
              <w:t>)</w:t>
            </w:r>
          </w:p>
          <w:p w14:paraId="2018E0F4" w14:textId="77777777" w:rsidR="00B623AE" w:rsidRPr="009F2FC2" w:rsidRDefault="00B623AE">
            <w:pPr>
              <w:rPr>
                <w:rFonts w:asciiTheme="majorHAnsi" w:hAnsiTheme="majorHAnsi"/>
              </w:rPr>
            </w:pPr>
            <w:r w:rsidRPr="009F2FC2">
              <w:rPr>
                <w:rFonts w:asciiTheme="majorHAnsi" w:hAnsiTheme="majorHAnsi"/>
              </w:rPr>
              <w:t>EDCI 5320: Curriculum Development</w:t>
            </w:r>
            <w:r w:rsidR="00EB5C43">
              <w:rPr>
                <w:rFonts w:asciiTheme="majorHAnsi" w:hAnsiTheme="majorHAnsi"/>
              </w:rPr>
              <w:t xml:space="preserve"> (traditional</w:t>
            </w:r>
            <w:r w:rsidR="008E5E4B" w:rsidRPr="009F2FC2">
              <w:rPr>
                <w:rFonts w:asciiTheme="majorHAnsi" w:hAnsiTheme="majorHAnsi"/>
              </w:rPr>
              <w:t>)</w:t>
            </w:r>
          </w:p>
          <w:p w14:paraId="757AAC0E" w14:textId="77777777" w:rsidR="00B623AE" w:rsidRPr="009F2FC2" w:rsidRDefault="00B623AE">
            <w:pPr>
              <w:rPr>
                <w:rFonts w:asciiTheme="majorHAnsi" w:hAnsiTheme="majorHAnsi"/>
              </w:rPr>
            </w:pPr>
          </w:p>
        </w:tc>
      </w:tr>
      <w:tr w:rsidR="008E5E4B" w:rsidRPr="009F2FC2" w14:paraId="63FBCD78" w14:textId="77777777" w:rsidTr="007B4AD7">
        <w:trPr>
          <w:cantSplit/>
          <w:trHeight w:val="1780"/>
        </w:trPr>
        <w:tc>
          <w:tcPr>
            <w:tcW w:w="2690" w:type="dxa"/>
            <w:shd w:val="clear" w:color="auto" w:fill="FFFFFF"/>
            <w:tcMar>
              <w:top w:w="0" w:type="dxa"/>
              <w:left w:w="0" w:type="dxa"/>
              <w:bottom w:w="0" w:type="dxa"/>
              <w:right w:w="0" w:type="dxa"/>
            </w:tcMar>
          </w:tcPr>
          <w:p w14:paraId="4FD366D7" w14:textId="77777777" w:rsidR="008E5E4B" w:rsidRPr="009F2FC2" w:rsidRDefault="008E5E4B" w:rsidP="005A0370">
            <w:pPr>
              <w:rPr>
                <w:rFonts w:asciiTheme="majorHAnsi" w:hAnsiTheme="majorHAnsi"/>
              </w:rPr>
            </w:pPr>
            <w:r w:rsidRPr="009F2FC2">
              <w:rPr>
                <w:rFonts w:asciiTheme="majorHAnsi" w:hAnsiTheme="majorHAnsi"/>
              </w:rPr>
              <w:t>Teaching Assistant</w:t>
            </w:r>
          </w:p>
        </w:tc>
        <w:tc>
          <w:tcPr>
            <w:tcW w:w="5821" w:type="dxa"/>
            <w:shd w:val="clear" w:color="auto" w:fill="FFFFFF"/>
            <w:tcMar>
              <w:top w:w="0" w:type="dxa"/>
              <w:left w:w="0" w:type="dxa"/>
              <w:bottom w:w="0" w:type="dxa"/>
              <w:right w:w="0" w:type="dxa"/>
            </w:tcMar>
          </w:tcPr>
          <w:p w14:paraId="7C1D15C0" w14:textId="77777777" w:rsidR="008E5E4B" w:rsidRPr="009F2FC2" w:rsidRDefault="008E5E4B" w:rsidP="005A0370">
            <w:pPr>
              <w:rPr>
                <w:rFonts w:asciiTheme="majorHAnsi" w:hAnsiTheme="majorHAnsi"/>
              </w:rPr>
            </w:pPr>
            <w:r w:rsidRPr="009F2FC2">
              <w:rPr>
                <w:rFonts w:asciiTheme="majorHAnsi" w:hAnsiTheme="majorHAnsi"/>
              </w:rPr>
              <w:t>Department of Teacher Education and Administration, University of North Texas, Denton</w:t>
            </w:r>
            <w:r w:rsidR="00362F6C" w:rsidRPr="009F2FC2">
              <w:rPr>
                <w:rFonts w:asciiTheme="majorHAnsi" w:hAnsiTheme="majorHAnsi"/>
              </w:rPr>
              <w:t>, TX</w:t>
            </w:r>
          </w:p>
          <w:p w14:paraId="02D86A2E" w14:textId="77777777" w:rsidR="008E5E4B" w:rsidRPr="009F2FC2" w:rsidRDefault="008E5E4B" w:rsidP="005A0370">
            <w:pPr>
              <w:rPr>
                <w:rFonts w:asciiTheme="majorHAnsi" w:hAnsiTheme="majorHAnsi"/>
              </w:rPr>
            </w:pPr>
          </w:p>
          <w:p w14:paraId="436E0AE7" w14:textId="77777777" w:rsidR="008E5E4B" w:rsidRPr="009F2FC2" w:rsidRDefault="008E5E4B" w:rsidP="005A0370">
            <w:pPr>
              <w:rPr>
                <w:rFonts w:asciiTheme="majorHAnsi" w:hAnsiTheme="majorHAnsi"/>
                <w:u w:val="single"/>
              </w:rPr>
            </w:pPr>
            <w:r w:rsidRPr="009F2FC2">
              <w:rPr>
                <w:rFonts w:asciiTheme="majorHAnsi" w:hAnsiTheme="majorHAnsi"/>
                <w:u w:val="single"/>
              </w:rPr>
              <w:t>Fall 2007 &amp; Spring 2008</w:t>
            </w:r>
          </w:p>
          <w:p w14:paraId="6FA50F7E" w14:textId="77777777" w:rsidR="008E5E4B" w:rsidRPr="009F2FC2" w:rsidRDefault="008E5E4B" w:rsidP="005A0370">
            <w:pPr>
              <w:rPr>
                <w:rFonts w:asciiTheme="majorHAnsi" w:hAnsiTheme="majorHAnsi"/>
              </w:rPr>
            </w:pPr>
            <w:r w:rsidRPr="009F2FC2">
              <w:rPr>
                <w:rFonts w:asciiTheme="majorHAnsi" w:hAnsiTheme="majorHAnsi"/>
              </w:rPr>
              <w:t>EDEE 5840: Engaging Students in Learning (</w:t>
            </w:r>
            <w:r w:rsidR="00EB5C43">
              <w:rPr>
                <w:rFonts w:asciiTheme="majorHAnsi" w:hAnsiTheme="majorHAnsi"/>
              </w:rPr>
              <w:t>hybrid</w:t>
            </w:r>
            <w:r w:rsidRPr="009F2FC2">
              <w:rPr>
                <w:rFonts w:asciiTheme="majorHAnsi" w:hAnsiTheme="majorHAnsi"/>
              </w:rPr>
              <w:t>)</w:t>
            </w:r>
          </w:p>
          <w:p w14:paraId="2A5041DF" w14:textId="77777777" w:rsidR="008E5E4B" w:rsidRPr="009F2FC2" w:rsidRDefault="008E5E4B" w:rsidP="005A0370">
            <w:pPr>
              <w:rPr>
                <w:rFonts w:asciiTheme="majorHAnsi" w:hAnsiTheme="majorHAnsi"/>
              </w:rPr>
            </w:pPr>
          </w:p>
        </w:tc>
      </w:tr>
    </w:tbl>
    <w:p w14:paraId="4E065D0B" w14:textId="77777777" w:rsidR="008E5E4B" w:rsidRPr="009F2FC2" w:rsidRDefault="008E5E4B" w:rsidP="008E5E4B">
      <w:pPr>
        <w:rPr>
          <w:rFonts w:asciiTheme="majorHAnsi" w:hAnsiTheme="majorHAnsi"/>
          <w:u w:val="single"/>
        </w:rPr>
      </w:pPr>
    </w:p>
    <w:p w14:paraId="652C50C7" w14:textId="77777777" w:rsidR="00EB5C43" w:rsidRDefault="00EB5C43">
      <w:pPr>
        <w:rPr>
          <w:rFonts w:asciiTheme="majorHAnsi" w:hAnsiTheme="majorHAnsi"/>
          <w:b/>
          <w:u w:val="single"/>
        </w:rPr>
      </w:pPr>
    </w:p>
    <w:p w14:paraId="7023BDB4" w14:textId="77777777" w:rsidR="008E5E4B" w:rsidRPr="002A70C0" w:rsidRDefault="008E5E4B">
      <w:pPr>
        <w:rPr>
          <w:rFonts w:asciiTheme="majorHAnsi" w:hAnsiTheme="majorHAnsi"/>
          <w:b/>
          <w:u w:val="single"/>
        </w:rPr>
      </w:pPr>
      <w:r w:rsidRPr="002A70C0">
        <w:rPr>
          <w:rFonts w:asciiTheme="majorHAnsi" w:hAnsiTheme="majorHAnsi"/>
          <w:b/>
          <w:u w:val="single"/>
        </w:rPr>
        <w:t>Secondary Education Professional Experience:</w:t>
      </w:r>
    </w:p>
    <w:tbl>
      <w:tblPr>
        <w:tblW w:w="0" w:type="auto"/>
        <w:tblInd w:w="10" w:type="dxa"/>
        <w:shd w:val="clear" w:color="auto" w:fill="FFFFFF"/>
        <w:tblLayout w:type="fixed"/>
        <w:tblLook w:val="0000" w:firstRow="0" w:lastRow="0" w:firstColumn="0" w:lastColumn="0" w:noHBand="0" w:noVBand="0"/>
      </w:tblPr>
      <w:tblGrid>
        <w:gridCol w:w="2698"/>
        <w:gridCol w:w="5813"/>
      </w:tblGrid>
      <w:tr w:rsidR="00B623AE" w:rsidRPr="009F2FC2" w14:paraId="079C8C7E" w14:textId="77777777" w:rsidTr="00603419">
        <w:trPr>
          <w:cantSplit/>
          <w:trHeight w:val="1780"/>
        </w:trPr>
        <w:tc>
          <w:tcPr>
            <w:tcW w:w="2698" w:type="dxa"/>
            <w:shd w:val="clear" w:color="auto" w:fill="FFFFFF"/>
            <w:tcMar>
              <w:top w:w="0" w:type="dxa"/>
              <w:left w:w="0" w:type="dxa"/>
              <w:bottom w:w="0" w:type="dxa"/>
              <w:right w:w="0" w:type="dxa"/>
            </w:tcMar>
          </w:tcPr>
          <w:p w14:paraId="2631934F" w14:textId="77777777" w:rsidR="00B623AE" w:rsidRPr="009F2FC2" w:rsidRDefault="00B623AE">
            <w:pPr>
              <w:rPr>
                <w:rFonts w:asciiTheme="majorHAnsi" w:hAnsiTheme="majorHAnsi"/>
              </w:rPr>
            </w:pPr>
            <w:r w:rsidRPr="009F2FC2">
              <w:rPr>
                <w:rFonts w:asciiTheme="majorHAnsi" w:hAnsiTheme="majorHAnsi"/>
              </w:rPr>
              <w:t xml:space="preserve">Instructional </w:t>
            </w:r>
            <w:r w:rsidR="009739CD" w:rsidRPr="009F2FC2">
              <w:rPr>
                <w:rFonts w:asciiTheme="majorHAnsi" w:hAnsiTheme="majorHAnsi"/>
              </w:rPr>
              <w:t>Specialist</w:t>
            </w:r>
          </w:p>
        </w:tc>
        <w:tc>
          <w:tcPr>
            <w:tcW w:w="5813" w:type="dxa"/>
            <w:shd w:val="clear" w:color="auto" w:fill="FFFFFF"/>
            <w:tcMar>
              <w:top w:w="0" w:type="dxa"/>
              <w:left w:w="0" w:type="dxa"/>
              <w:bottom w:w="0" w:type="dxa"/>
              <w:right w:w="0" w:type="dxa"/>
            </w:tcMar>
          </w:tcPr>
          <w:p w14:paraId="56ED0D59" w14:textId="77777777" w:rsidR="00B623AE" w:rsidRPr="009F2FC2" w:rsidRDefault="00B623AE">
            <w:pPr>
              <w:rPr>
                <w:rFonts w:asciiTheme="majorHAnsi" w:hAnsiTheme="majorHAnsi"/>
              </w:rPr>
            </w:pPr>
            <w:r w:rsidRPr="009F2FC2">
              <w:rPr>
                <w:rFonts w:asciiTheme="majorHAnsi" w:hAnsiTheme="majorHAnsi"/>
              </w:rPr>
              <w:t xml:space="preserve">Instructional mentor for entry year teachers and </w:t>
            </w:r>
            <w:r w:rsidR="00A90C05" w:rsidRPr="009F2FC2">
              <w:rPr>
                <w:rFonts w:asciiTheme="majorHAnsi" w:hAnsiTheme="majorHAnsi"/>
              </w:rPr>
              <w:t xml:space="preserve">a </w:t>
            </w:r>
            <w:r w:rsidRPr="009F2FC2">
              <w:rPr>
                <w:rFonts w:asciiTheme="majorHAnsi" w:hAnsiTheme="majorHAnsi"/>
              </w:rPr>
              <w:t>member of the campus and district leadership committee</w:t>
            </w:r>
          </w:p>
          <w:p w14:paraId="5F25EC64" w14:textId="77777777" w:rsidR="00B623AE" w:rsidRPr="009F2FC2" w:rsidRDefault="00B623AE">
            <w:pPr>
              <w:rPr>
                <w:rFonts w:asciiTheme="majorHAnsi" w:hAnsiTheme="majorHAnsi"/>
              </w:rPr>
            </w:pPr>
            <w:r w:rsidRPr="009F2FC2">
              <w:rPr>
                <w:rFonts w:asciiTheme="majorHAnsi" w:hAnsiTheme="majorHAnsi"/>
              </w:rPr>
              <w:t>Creekview High School</w:t>
            </w:r>
          </w:p>
          <w:p w14:paraId="4CEAA918" w14:textId="77777777" w:rsidR="00B623AE" w:rsidRPr="009F2FC2" w:rsidRDefault="00B623AE">
            <w:pPr>
              <w:rPr>
                <w:rFonts w:asciiTheme="majorHAnsi" w:hAnsiTheme="majorHAnsi"/>
              </w:rPr>
            </w:pPr>
            <w:r w:rsidRPr="009F2FC2">
              <w:rPr>
                <w:rFonts w:asciiTheme="majorHAnsi" w:hAnsiTheme="majorHAnsi"/>
              </w:rPr>
              <w:t xml:space="preserve">2007 – </w:t>
            </w:r>
            <w:r w:rsidR="006D53FF" w:rsidRPr="009F2FC2">
              <w:rPr>
                <w:rFonts w:asciiTheme="majorHAnsi" w:hAnsiTheme="majorHAnsi"/>
              </w:rPr>
              <w:t>2012</w:t>
            </w:r>
          </w:p>
          <w:p w14:paraId="6165E5B8" w14:textId="77777777" w:rsidR="00B623AE" w:rsidRPr="009F2FC2" w:rsidRDefault="00B623AE">
            <w:pPr>
              <w:rPr>
                <w:rFonts w:asciiTheme="majorHAnsi" w:hAnsiTheme="majorHAnsi"/>
              </w:rPr>
            </w:pPr>
          </w:p>
          <w:p w14:paraId="1D2AA22E" w14:textId="77777777" w:rsidR="00B623AE" w:rsidRPr="009F2FC2" w:rsidRDefault="00B623AE">
            <w:pPr>
              <w:rPr>
                <w:rFonts w:asciiTheme="majorHAnsi" w:hAnsiTheme="majorHAnsi"/>
              </w:rPr>
            </w:pPr>
          </w:p>
        </w:tc>
      </w:tr>
      <w:tr w:rsidR="00B623AE" w:rsidRPr="009F2FC2" w14:paraId="7380735A" w14:textId="77777777" w:rsidTr="00603419">
        <w:trPr>
          <w:cantSplit/>
          <w:trHeight w:val="1480"/>
        </w:trPr>
        <w:tc>
          <w:tcPr>
            <w:tcW w:w="2698" w:type="dxa"/>
            <w:shd w:val="clear" w:color="auto" w:fill="FFFFFF"/>
            <w:tcMar>
              <w:top w:w="0" w:type="dxa"/>
              <w:left w:w="0" w:type="dxa"/>
              <w:bottom w:w="0" w:type="dxa"/>
              <w:right w:w="0" w:type="dxa"/>
            </w:tcMar>
          </w:tcPr>
          <w:p w14:paraId="1BC65FB8" w14:textId="77777777" w:rsidR="00B623AE" w:rsidRPr="009F2FC2" w:rsidRDefault="00B623AE">
            <w:pPr>
              <w:rPr>
                <w:rFonts w:asciiTheme="majorHAnsi" w:hAnsiTheme="majorHAnsi"/>
              </w:rPr>
            </w:pPr>
            <w:r w:rsidRPr="009F2FC2">
              <w:rPr>
                <w:rFonts w:asciiTheme="majorHAnsi" w:hAnsiTheme="majorHAnsi"/>
              </w:rPr>
              <w:lastRenderedPageBreak/>
              <w:t>Director</w:t>
            </w:r>
          </w:p>
        </w:tc>
        <w:tc>
          <w:tcPr>
            <w:tcW w:w="5813" w:type="dxa"/>
            <w:shd w:val="clear" w:color="auto" w:fill="FFFFFF"/>
            <w:tcMar>
              <w:top w:w="0" w:type="dxa"/>
              <w:left w:w="0" w:type="dxa"/>
              <w:bottom w:w="0" w:type="dxa"/>
              <w:right w:w="0" w:type="dxa"/>
            </w:tcMar>
          </w:tcPr>
          <w:p w14:paraId="2452D430" w14:textId="77777777" w:rsidR="00B623AE" w:rsidRPr="009F2FC2" w:rsidRDefault="00B623AE">
            <w:pPr>
              <w:rPr>
                <w:rFonts w:asciiTheme="majorHAnsi" w:hAnsiTheme="majorHAnsi"/>
              </w:rPr>
            </w:pPr>
            <w:r w:rsidRPr="009F2FC2">
              <w:rPr>
                <w:rFonts w:asciiTheme="majorHAnsi" w:hAnsiTheme="majorHAnsi"/>
              </w:rPr>
              <w:t>Law and Criminal Justice Academy</w:t>
            </w:r>
          </w:p>
          <w:p w14:paraId="18A2EDB6" w14:textId="77777777" w:rsidR="00B623AE" w:rsidRPr="009F2FC2" w:rsidRDefault="00B623AE">
            <w:pPr>
              <w:rPr>
                <w:rFonts w:asciiTheme="majorHAnsi" w:hAnsiTheme="majorHAnsi"/>
              </w:rPr>
            </w:pPr>
            <w:r w:rsidRPr="009F2FC2">
              <w:rPr>
                <w:rFonts w:asciiTheme="majorHAnsi" w:hAnsiTheme="majorHAnsi"/>
              </w:rPr>
              <w:t>Administrator of curriculum and admissions</w:t>
            </w:r>
          </w:p>
          <w:p w14:paraId="3D862267" w14:textId="77777777" w:rsidR="00B623AE" w:rsidRPr="009F2FC2" w:rsidRDefault="00B623AE">
            <w:pPr>
              <w:rPr>
                <w:rFonts w:asciiTheme="majorHAnsi" w:hAnsiTheme="majorHAnsi"/>
              </w:rPr>
            </w:pPr>
            <w:r w:rsidRPr="009F2FC2">
              <w:rPr>
                <w:rFonts w:asciiTheme="majorHAnsi" w:hAnsiTheme="majorHAnsi"/>
              </w:rPr>
              <w:t>Creekview High School</w:t>
            </w:r>
          </w:p>
          <w:p w14:paraId="5DE2A79A" w14:textId="77777777" w:rsidR="00B623AE" w:rsidRPr="009F2FC2" w:rsidRDefault="00B623AE">
            <w:pPr>
              <w:rPr>
                <w:rFonts w:asciiTheme="majorHAnsi" w:hAnsiTheme="majorHAnsi"/>
              </w:rPr>
            </w:pPr>
            <w:r w:rsidRPr="009F2FC2">
              <w:rPr>
                <w:rFonts w:asciiTheme="majorHAnsi" w:hAnsiTheme="majorHAnsi"/>
              </w:rPr>
              <w:t>2003-2007</w:t>
            </w:r>
          </w:p>
          <w:p w14:paraId="5B44A525" w14:textId="77777777" w:rsidR="00B623AE" w:rsidRPr="009F2FC2" w:rsidRDefault="00B623AE">
            <w:pPr>
              <w:rPr>
                <w:rFonts w:asciiTheme="majorHAnsi" w:hAnsiTheme="majorHAnsi"/>
              </w:rPr>
            </w:pPr>
          </w:p>
        </w:tc>
      </w:tr>
      <w:tr w:rsidR="00B623AE" w:rsidRPr="009F2FC2" w14:paraId="32CF7515" w14:textId="77777777" w:rsidTr="00603419">
        <w:trPr>
          <w:cantSplit/>
          <w:trHeight w:val="6280"/>
        </w:trPr>
        <w:tc>
          <w:tcPr>
            <w:tcW w:w="2698" w:type="dxa"/>
            <w:shd w:val="clear" w:color="auto" w:fill="FFFFFF"/>
            <w:tcMar>
              <w:top w:w="0" w:type="dxa"/>
              <w:left w:w="0" w:type="dxa"/>
              <w:bottom w:w="0" w:type="dxa"/>
              <w:right w:w="0" w:type="dxa"/>
            </w:tcMar>
          </w:tcPr>
          <w:p w14:paraId="21D627A7" w14:textId="77777777" w:rsidR="00B623AE" w:rsidRPr="009F2FC2" w:rsidRDefault="00B623AE">
            <w:pPr>
              <w:rPr>
                <w:rFonts w:asciiTheme="majorHAnsi" w:hAnsiTheme="majorHAnsi"/>
              </w:rPr>
            </w:pPr>
            <w:r w:rsidRPr="009F2FC2">
              <w:rPr>
                <w:rFonts w:asciiTheme="majorHAnsi" w:hAnsiTheme="majorHAnsi"/>
              </w:rPr>
              <w:t>Teacher</w:t>
            </w:r>
          </w:p>
        </w:tc>
        <w:tc>
          <w:tcPr>
            <w:tcW w:w="5813" w:type="dxa"/>
            <w:shd w:val="clear" w:color="auto" w:fill="FFFFFF"/>
            <w:tcMar>
              <w:top w:w="0" w:type="dxa"/>
              <w:left w:w="0" w:type="dxa"/>
              <w:bottom w:w="0" w:type="dxa"/>
              <w:right w:w="0" w:type="dxa"/>
            </w:tcMar>
          </w:tcPr>
          <w:p w14:paraId="2FBBF122" w14:textId="77777777" w:rsidR="00B623AE" w:rsidRPr="009F2FC2" w:rsidRDefault="00B623AE">
            <w:pPr>
              <w:rPr>
                <w:rFonts w:asciiTheme="majorHAnsi" w:hAnsiTheme="majorHAnsi"/>
                <w:b/>
                <w:i/>
              </w:rPr>
            </w:pPr>
            <w:r w:rsidRPr="009F2FC2">
              <w:rPr>
                <w:rFonts w:asciiTheme="majorHAnsi" w:hAnsiTheme="majorHAnsi"/>
                <w:b/>
                <w:i/>
              </w:rPr>
              <w:t>Social Studies Department and Law &amp; Criminal Justice Academy</w:t>
            </w:r>
          </w:p>
          <w:p w14:paraId="581E796C" w14:textId="77777777" w:rsidR="00B623AE" w:rsidRPr="009F2FC2" w:rsidRDefault="00B623AE">
            <w:pPr>
              <w:rPr>
                <w:rFonts w:asciiTheme="majorHAnsi" w:hAnsiTheme="majorHAnsi"/>
              </w:rPr>
            </w:pPr>
            <w:r w:rsidRPr="009F2FC2">
              <w:rPr>
                <w:rFonts w:asciiTheme="majorHAnsi" w:hAnsiTheme="majorHAnsi"/>
              </w:rPr>
              <w:t>Creekview High School</w:t>
            </w:r>
          </w:p>
          <w:p w14:paraId="2424F66F" w14:textId="77777777" w:rsidR="00B623AE" w:rsidRPr="009F2FC2" w:rsidRDefault="00A90C05">
            <w:pPr>
              <w:rPr>
                <w:rFonts w:asciiTheme="majorHAnsi" w:hAnsiTheme="majorHAnsi"/>
              </w:rPr>
            </w:pPr>
            <w:r w:rsidRPr="009F2FC2">
              <w:rPr>
                <w:rFonts w:asciiTheme="majorHAnsi" w:hAnsiTheme="majorHAnsi"/>
              </w:rPr>
              <w:t>1999-2012</w:t>
            </w:r>
          </w:p>
          <w:p w14:paraId="390EBDC4" w14:textId="77777777" w:rsidR="00B623AE" w:rsidRPr="009F2FC2" w:rsidRDefault="00B623AE">
            <w:pPr>
              <w:rPr>
                <w:rFonts w:asciiTheme="majorHAnsi" w:hAnsiTheme="majorHAnsi"/>
                <w:u w:val="single"/>
              </w:rPr>
            </w:pPr>
            <w:r w:rsidRPr="009F2FC2">
              <w:rPr>
                <w:rFonts w:asciiTheme="majorHAnsi" w:hAnsiTheme="majorHAnsi"/>
                <w:u w:val="single"/>
              </w:rPr>
              <w:t>Social Studies courses</w:t>
            </w:r>
            <w:r w:rsidR="008E5E4B" w:rsidRPr="009F2FC2">
              <w:rPr>
                <w:rFonts w:asciiTheme="majorHAnsi" w:hAnsiTheme="majorHAnsi"/>
                <w:u w:val="single"/>
              </w:rPr>
              <w:t xml:space="preserve"> commonly </w:t>
            </w:r>
            <w:r w:rsidRPr="009F2FC2">
              <w:rPr>
                <w:rFonts w:asciiTheme="majorHAnsi" w:hAnsiTheme="majorHAnsi"/>
                <w:u w:val="single"/>
              </w:rPr>
              <w:t>taught:</w:t>
            </w:r>
          </w:p>
          <w:p w14:paraId="0592DFF3" w14:textId="77777777" w:rsidR="00B623AE" w:rsidRPr="009F2FC2" w:rsidRDefault="00B623AE">
            <w:pPr>
              <w:rPr>
                <w:rFonts w:asciiTheme="majorHAnsi" w:hAnsiTheme="majorHAnsi"/>
              </w:rPr>
            </w:pPr>
            <w:r w:rsidRPr="009F2FC2">
              <w:rPr>
                <w:rFonts w:asciiTheme="majorHAnsi" w:hAnsiTheme="majorHAnsi"/>
              </w:rPr>
              <w:t>U.S. Government</w:t>
            </w:r>
          </w:p>
          <w:p w14:paraId="6EA61549" w14:textId="77777777" w:rsidR="00B623AE" w:rsidRPr="009F2FC2" w:rsidRDefault="00B623AE">
            <w:pPr>
              <w:rPr>
                <w:rFonts w:asciiTheme="majorHAnsi" w:hAnsiTheme="majorHAnsi"/>
              </w:rPr>
            </w:pPr>
            <w:r w:rsidRPr="009F2FC2">
              <w:rPr>
                <w:rFonts w:asciiTheme="majorHAnsi" w:hAnsiTheme="majorHAnsi"/>
              </w:rPr>
              <w:t>AP U.S. Government</w:t>
            </w:r>
          </w:p>
          <w:p w14:paraId="748B9192" w14:textId="77777777" w:rsidR="00B623AE" w:rsidRPr="009F2FC2" w:rsidRDefault="00B623AE">
            <w:pPr>
              <w:rPr>
                <w:rFonts w:asciiTheme="majorHAnsi" w:hAnsiTheme="majorHAnsi"/>
              </w:rPr>
            </w:pPr>
            <w:r w:rsidRPr="009F2FC2">
              <w:rPr>
                <w:rFonts w:asciiTheme="majorHAnsi" w:hAnsiTheme="majorHAnsi"/>
              </w:rPr>
              <w:t>AP Human Geography</w:t>
            </w:r>
          </w:p>
          <w:p w14:paraId="295C7837" w14:textId="77777777" w:rsidR="00B623AE" w:rsidRPr="009F2FC2" w:rsidRDefault="00B623AE">
            <w:pPr>
              <w:rPr>
                <w:rFonts w:asciiTheme="majorHAnsi" w:hAnsiTheme="majorHAnsi"/>
              </w:rPr>
            </w:pPr>
            <w:r w:rsidRPr="009F2FC2">
              <w:rPr>
                <w:rFonts w:asciiTheme="majorHAnsi" w:hAnsiTheme="majorHAnsi"/>
              </w:rPr>
              <w:t>PreAP U.S. History</w:t>
            </w:r>
          </w:p>
          <w:p w14:paraId="5B7C984A" w14:textId="77777777" w:rsidR="00B623AE" w:rsidRPr="009F2FC2" w:rsidRDefault="00B623AE">
            <w:pPr>
              <w:rPr>
                <w:rFonts w:asciiTheme="majorHAnsi" w:hAnsiTheme="majorHAnsi"/>
              </w:rPr>
            </w:pPr>
            <w:r w:rsidRPr="009F2FC2">
              <w:rPr>
                <w:rFonts w:asciiTheme="majorHAnsi" w:hAnsiTheme="majorHAnsi"/>
              </w:rPr>
              <w:t>Law Studies</w:t>
            </w:r>
          </w:p>
          <w:p w14:paraId="55EB4591" w14:textId="77777777" w:rsidR="00B623AE" w:rsidRPr="009F2FC2" w:rsidRDefault="00B623AE">
            <w:pPr>
              <w:rPr>
                <w:rFonts w:asciiTheme="majorHAnsi" w:hAnsiTheme="majorHAnsi"/>
              </w:rPr>
            </w:pPr>
            <w:r w:rsidRPr="009F2FC2">
              <w:rPr>
                <w:rFonts w:asciiTheme="majorHAnsi" w:hAnsiTheme="majorHAnsi"/>
              </w:rPr>
              <w:t>PreAP World Geography</w:t>
            </w:r>
            <w:r w:rsidR="00A90C05" w:rsidRPr="009F2FC2">
              <w:rPr>
                <w:rFonts w:asciiTheme="majorHAnsi" w:hAnsiTheme="majorHAnsi"/>
              </w:rPr>
              <w:br/>
            </w:r>
          </w:p>
          <w:p w14:paraId="3DD8C117" w14:textId="77777777" w:rsidR="00B623AE" w:rsidRPr="009F2FC2" w:rsidRDefault="00B623AE">
            <w:pPr>
              <w:rPr>
                <w:rFonts w:asciiTheme="majorHAnsi" w:hAnsiTheme="majorHAnsi"/>
                <w:u w:val="single"/>
              </w:rPr>
            </w:pPr>
            <w:r w:rsidRPr="009F2FC2">
              <w:rPr>
                <w:rFonts w:asciiTheme="majorHAnsi" w:hAnsiTheme="majorHAnsi"/>
                <w:u w:val="single"/>
              </w:rPr>
              <w:t>Law Academy courses taught:</w:t>
            </w:r>
          </w:p>
          <w:p w14:paraId="3F745B09" w14:textId="77777777" w:rsidR="00B623AE" w:rsidRPr="009F2FC2" w:rsidRDefault="00B623AE">
            <w:pPr>
              <w:rPr>
                <w:rFonts w:asciiTheme="majorHAnsi" w:hAnsiTheme="majorHAnsi"/>
              </w:rPr>
            </w:pPr>
            <w:r w:rsidRPr="009F2FC2">
              <w:rPr>
                <w:rFonts w:asciiTheme="majorHAnsi" w:hAnsiTheme="majorHAnsi"/>
              </w:rPr>
              <w:t>Foundations to the American Legal System</w:t>
            </w:r>
          </w:p>
          <w:p w14:paraId="6DD52D47" w14:textId="77777777" w:rsidR="00B623AE" w:rsidRPr="009F2FC2" w:rsidRDefault="00B623AE">
            <w:pPr>
              <w:rPr>
                <w:rFonts w:asciiTheme="majorHAnsi" w:hAnsiTheme="majorHAnsi"/>
              </w:rPr>
            </w:pPr>
            <w:r w:rsidRPr="009F2FC2">
              <w:rPr>
                <w:rFonts w:asciiTheme="majorHAnsi" w:hAnsiTheme="majorHAnsi"/>
              </w:rPr>
              <w:t>Fundamentals of Criminal Law</w:t>
            </w:r>
          </w:p>
          <w:p w14:paraId="2636E1CC" w14:textId="77777777" w:rsidR="00B623AE" w:rsidRPr="009F2FC2" w:rsidRDefault="00B623AE">
            <w:pPr>
              <w:rPr>
                <w:rFonts w:asciiTheme="majorHAnsi" w:hAnsiTheme="majorHAnsi"/>
              </w:rPr>
            </w:pPr>
            <w:r w:rsidRPr="009F2FC2">
              <w:rPr>
                <w:rFonts w:asciiTheme="majorHAnsi" w:hAnsiTheme="majorHAnsi"/>
              </w:rPr>
              <w:t>Judiciary and Court Procedures</w:t>
            </w:r>
          </w:p>
          <w:p w14:paraId="22812342" w14:textId="77777777" w:rsidR="00B623AE" w:rsidRPr="009F2FC2" w:rsidRDefault="00B623AE">
            <w:pPr>
              <w:rPr>
                <w:rFonts w:asciiTheme="majorHAnsi" w:hAnsiTheme="majorHAnsi"/>
              </w:rPr>
            </w:pPr>
            <w:r w:rsidRPr="009F2FC2">
              <w:rPr>
                <w:rFonts w:asciiTheme="majorHAnsi" w:hAnsiTheme="majorHAnsi"/>
              </w:rPr>
              <w:t>Criminal Investigations and Procedures</w:t>
            </w:r>
          </w:p>
          <w:p w14:paraId="4F324DC7" w14:textId="77777777" w:rsidR="00B623AE" w:rsidRPr="009F2FC2" w:rsidRDefault="00B623AE">
            <w:pPr>
              <w:rPr>
                <w:rFonts w:asciiTheme="majorHAnsi" w:hAnsiTheme="majorHAnsi"/>
              </w:rPr>
            </w:pPr>
            <w:r w:rsidRPr="009F2FC2">
              <w:rPr>
                <w:rFonts w:asciiTheme="majorHAnsi" w:hAnsiTheme="majorHAnsi"/>
              </w:rPr>
              <w:t>Legal Issues Seminar</w:t>
            </w:r>
          </w:p>
          <w:p w14:paraId="57DEAAFA" w14:textId="77777777" w:rsidR="00B623AE" w:rsidRPr="009F2FC2" w:rsidRDefault="00B623AE">
            <w:pPr>
              <w:rPr>
                <w:rFonts w:asciiTheme="majorHAnsi" w:hAnsiTheme="majorHAnsi"/>
              </w:rPr>
            </w:pPr>
            <w:r w:rsidRPr="009F2FC2">
              <w:rPr>
                <w:rFonts w:asciiTheme="majorHAnsi" w:hAnsiTheme="majorHAnsi"/>
              </w:rPr>
              <w:t>Law Enforcement 1</w:t>
            </w:r>
          </w:p>
          <w:p w14:paraId="145210F0" w14:textId="77777777" w:rsidR="00B623AE" w:rsidRPr="009F2FC2" w:rsidRDefault="00B623AE">
            <w:pPr>
              <w:rPr>
                <w:rFonts w:asciiTheme="majorHAnsi" w:hAnsiTheme="majorHAnsi"/>
              </w:rPr>
            </w:pPr>
            <w:r w:rsidRPr="009F2FC2">
              <w:rPr>
                <w:rFonts w:asciiTheme="majorHAnsi" w:hAnsiTheme="majorHAnsi"/>
              </w:rPr>
              <w:t>Mock Trial</w:t>
            </w:r>
          </w:p>
          <w:p w14:paraId="2B60920B" w14:textId="77777777" w:rsidR="00B623AE" w:rsidRPr="009F2FC2" w:rsidRDefault="00B623AE">
            <w:pPr>
              <w:rPr>
                <w:rFonts w:asciiTheme="majorHAnsi" w:hAnsiTheme="majorHAnsi"/>
              </w:rPr>
            </w:pPr>
            <w:r w:rsidRPr="009F2FC2">
              <w:rPr>
                <w:rFonts w:asciiTheme="majorHAnsi" w:hAnsiTheme="majorHAnsi"/>
              </w:rPr>
              <w:t>We the People</w:t>
            </w:r>
          </w:p>
        </w:tc>
      </w:tr>
      <w:tr w:rsidR="00B623AE" w:rsidRPr="009F2FC2" w14:paraId="09896A44" w14:textId="77777777" w:rsidTr="00603419">
        <w:trPr>
          <w:cantSplit/>
          <w:trHeight w:val="1480"/>
        </w:trPr>
        <w:tc>
          <w:tcPr>
            <w:tcW w:w="2698" w:type="dxa"/>
            <w:shd w:val="clear" w:color="auto" w:fill="FFFFFF"/>
            <w:tcMar>
              <w:top w:w="0" w:type="dxa"/>
              <w:left w:w="0" w:type="dxa"/>
              <w:bottom w:w="0" w:type="dxa"/>
              <w:right w:w="0" w:type="dxa"/>
            </w:tcMar>
          </w:tcPr>
          <w:p w14:paraId="5BCB6C3C" w14:textId="77777777" w:rsidR="00B623AE" w:rsidRPr="009F2FC2" w:rsidRDefault="00B623AE">
            <w:pPr>
              <w:rPr>
                <w:rFonts w:asciiTheme="majorHAnsi" w:hAnsiTheme="majorHAnsi"/>
              </w:rPr>
            </w:pPr>
            <w:r w:rsidRPr="009F2FC2">
              <w:rPr>
                <w:rFonts w:asciiTheme="majorHAnsi" w:hAnsiTheme="majorHAnsi"/>
              </w:rPr>
              <w:t>Teacher</w:t>
            </w:r>
          </w:p>
        </w:tc>
        <w:tc>
          <w:tcPr>
            <w:tcW w:w="5813" w:type="dxa"/>
            <w:shd w:val="clear" w:color="auto" w:fill="FFFFFF"/>
            <w:tcMar>
              <w:top w:w="0" w:type="dxa"/>
              <w:left w:w="0" w:type="dxa"/>
              <w:bottom w:w="0" w:type="dxa"/>
              <w:right w:w="0" w:type="dxa"/>
            </w:tcMar>
          </w:tcPr>
          <w:p w14:paraId="2604302F" w14:textId="77777777" w:rsidR="008E5E4B" w:rsidRPr="009F2FC2" w:rsidRDefault="00B623AE">
            <w:pPr>
              <w:rPr>
                <w:rFonts w:asciiTheme="majorHAnsi" w:hAnsiTheme="majorHAnsi"/>
              </w:rPr>
            </w:pPr>
            <w:r w:rsidRPr="009F2FC2">
              <w:rPr>
                <w:rFonts w:asciiTheme="majorHAnsi" w:hAnsiTheme="majorHAnsi"/>
              </w:rPr>
              <w:t>Norman High School North, Norman, OK</w:t>
            </w:r>
          </w:p>
          <w:p w14:paraId="09B9549E" w14:textId="77777777" w:rsidR="00B623AE" w:rsidRPr="009F2FC2" w:rsidRDefault="008E5E4B">
            <w:pPr>
              <w:rPr>
                <w:rFonts w:asciiTheme="majorHAnsi" w:hAnsiTheme="majorHAnsi"/>
              </w:rPr>
            </w:pPr>
            <w:r w:rsidRPr="009F2FC2">
              <w:rPr>
                <w:rFonts w:asciiTheme="majorHAnsi" w:hAnsiTheme="majorHAnsi"/>
              </w:rPr>
              <w:t>Courses Taught:</w:t>
            </w:r>
            <w:r w:rsidR="00B623AE" w:rsidRPr="009F2FC2">
              <w:rPr>
                <w:rFonts w:asciiTheme="majorHAnsi" w:hAnsiTheme="majorHAnsi"/>
              </w:rPr>
              <w:t xml:space="preserve"> </w:t>
            </w:r>
          </w:p>
          <w:p w14:paraId="25EFE733" w14:textId="77777777" w:rsidR="00B623AE" w:rsidRPr="009F2FC2" w:rsidRDefault="00B623AE">
            <w:pPr>
              <w:rPr>
                <w:rFonts w:asciiTheme="majorHAnsi" w:hAnsiTheme="majorHAnsi"/>
              </w:rPr>
            </w:pPr>
            <w:r w:rsidRPr="009F2FC2">
              <w:rPr>
                <w:rFonts w:asciiTheme="majorHAnsi" w:hAnsiTheme="majorHAnsi"/>
              </w:rPr>
              <w:t>U.S. History &amp; U.S. Government, Social Studies Department</w:t>
            </w:r>
          </w:p>
          <w:p w14:paraId="7F855309" w14:textId="77777777" w:rsidR="00B623AE" w:rsidRPr="009F2FC2" w:rsidRDefault="00B623AE">
            <w:pPr>
              <w:rPr>
                <w:rFonts w:asciiTheme="majorHAnsi" w:hAnsiTheme="majorHAnsi"/>
              </w:rPr>
            </w:pPr>
            <w:r w:rsidRPr="009F2FC2">
              <w:rPr>
                <w:rFonts w:asciiTheme="majorHAnsi" w:hAnsiTheme="majorHAnsi"/>
              </w:rPr>
              <w:t>1997-1999</w:t>
            </w:r>
          </w:p>
          <w:p w14:paraId="38CF735C" w14:textId="77777777" w:rsidR="00B623AE" w:rsidRPr="009F2FC2" w:rsidRDefault="00B623AE">
            <w:pPr>
              <w:rPr>
                <w:rFonts w:asciiTheme="majorHAnsi" w:hAnsiTheme="majorHAnsi"/>
              </w:rPr>
            </w:pPr>
          </w:p>
        </w:tc>
      </w:tr>
      <w:tr w:rsidR="00B623AE" w:rsidRPr="009F2FC2" w14:paraId="5CB028FD" w14:textId="77777777" w:rsidTr="00603419">
        <w:trPr>
          <w:cantSplit/>
          <w:trHeight w:val="1180"/>
        </w:trPr>
        <w:tc>
          <w:tcPr>
            <w:tcW w:w="2698" w:type="dxa"/>
            <w:shd w:val="clear" w:color="auto" w:fill="FFFFFF"/>
            <w:tcMar>
              <w:top w:w="0" w:type="dxa"/>
              <w:left w:w="0" w:type="dxa"/>
              <w:bottom w:w="0" w:type="dxa"/>
              <w:right w:w="0" w:type="dxa"/>
            </w:tcMar>
          </w:tcPr>
          <w:p w14:paraId="77BE5E02" w14:textId="77777777" w:rsidR="00B623AE" w:rsidRPr="009F2FC2" w:rsidRDefault="00B623AE">
            <w:pPr>
              <w:rPr>
                <w:rFonts w:asciiTheme="majorHAnsi" w:hAnsiTheme="majorHAnsi"/>
              </w:rPr>
            </w:pPr>
            <w:r w:rsidRPr="009F2FC2">
              <w:rPr>
                <w:rFonts w:asciiTheme="majorHAnsi" w:hAnsiTheme="majorHAnsi"/>
              </w:rPr>
              <w:t>Director</w:t>
            </w:r>
          </w:p>
        </w:tc>
        <w:tc>
          <w:tcPr>
            <w:tcW w:w="5813" w:type="dxa"/>
            <w:shd w:val="clear" w:color="auto" w:fill="FFFFFF"/>
            <w:tcMar>
              <w:top w:w="0" w:type="dxa"/>
              <w:left w:w="0" w:type="dxa"/>
              <w:bottom w:w="0" w:type="dxa"/>
              <w:right w:w="0" w:type="dxa"/>
            </w:tcMar>
          </w:tcPr>
          <w:p w14:paraId="5D29727A" w14:textId="77777777" w:rsidR="00B623AE" w:rsidRPr="009F2FC2" w:rsidRDefault="00B623AE">
            <w:pPr>
              <w:rPr>
                <w:rFonts w:asciiTheme="majorHAnsi" w:hAnsiTheme="majorHAnsi"/>
              </w:rPr>
            </w:pPr>
            <w:r w:rsidRPr="009F2FC2">
              <w:rPr>
                <w:rFonts w:asciiTheme="majorHAnsi" w:hAnsiTheme="majorHAnsi"/>
              </w:rPr>
              <w:t>Leadership and Student Congress</w:t>
            </w:r>
          </w:p>
          <w:p w14:paraId="1A19A6FC" w14:textId="77777777" w:rsidR="00B623AE" w:rsidRPr="009F2FC2" w:rsidRDefault="00B623AE">
            <w:pPr>
              <w:rPr>
                <w:rFonts w:asciiTheme="majorHAnsi" w:hAnsiTheme="majorHAnsi"/>
              </w:rPr>
            </w:pPr>
            <w:r w:rsidRPr="009F2FC2">
              <w:rPr>
                <w:rFonts w:asciiTheme="majorHAnsi" w:hAnsiTheme="majorHAnsi"/>
              </w:rPr>
              <w:t>Norman High School North, Norman, OK</w:t>
            </w:r>
          </w:p>
          <w:p w14:paraId="6527E444" w14:textId="77777777" w:rsidR="00B623AE" w:rsidRPr="009F2FC2" w:rsidRDefault="00B623AE">
            <w:pPr>
              <w:rPr>
                <w:rFonts w:asciiTheme="majorHAnsi" w:hAnsiTheme="majorHAnsi"/>
              </w:rPr>
            </w:pPr>
            <w:r w:rsidRPr="009F2FC2">
              <w:rPr>
                <w:rFonts w:asciiTheme="majorHAnsi" w:hAnsiTheme="majorHAnsi"/>
              </w:rPr>
              <w:t>1997-1999</w:t>
            </w:r>
          </w:p>
          <w:p w14:paraId="466CF2EC" w14:textId="77777777" w:rsidR="00B623AE" w:rsidRPr="009F2FC2" w:rsidRDefault="00B623AE">
            <w:pPr>
              <w:rPr>
                <w:rFonts w:asciiTheme="majorHAnsi" w:hAnsiTheme="majorHAnsi"/>
              </w:rPr>
            </w:pPr>
          </w:p>
        </w:tc>
      </w:tr>
      <w:tr w:rsidR="00B623AE" w:rsidRPr="009F2FC2" w14:paraId="02B30EF9" w14:textId="77777777" w:rsidTr="00603419">
        <w:trPr>
          <w:cantSplit/>
          <w:trHeight w:val="1180"/>
        </w:trPr>
        <w:tc>
          <w:tcPr>
            <w:tcW w:w="2698" w:type="dxa"/>
            <w:shd w:val="clear" w:color="auto" w:fill="FFFFFF"/>
            <w:tcMar>
              <w:top w:w="0" w:type="dxa"/>
              <w:left w:w="0" w:type="dxa"/>
              <w:bottom w:w="0" w:type="dxa"/>
              <w:right w:w="0" w:type="dxa"/>
            </w:tcMar>
          </w:tcPr>
          <w:p w14:paraId="6D216945" w14:textId="77777777" w:rsidR="00B623AE" w:rsidRPr="009F2FC2" w:rsidRDefault="00B623AE">
            <w:pPr>
              <w:rPr>
                <w:rFonts w:asciiTheme="majorHAnsi" w:hAnsiTheme="majorHAnsi"/>
              </w:rPr>
            </w:pPr>
            <w:r w:rsidRPr="009F2FC2">
              <w:rPr>
                <w:rFonts w:asciiTheme="majorHAnsi" w:hAnsiTheme="majorHAnsi"/>
              </w:rPr>
              <w:t>Teacher</w:t>
            </w:r>
          </w:p>
        </w:tc>
        <w:tc>
          <w:tcPr>
            <w:tcW w:w="5813" w:type="dxa"/>
            <w:shd w:val="clear" w:color="auto" w:fill="FFFFFF"/>
            <w:tcMar>
              <w:top w:w="0" w:type="dxa"/>
              <w:left w:w="0" w:type="dxa"/>
              <w:bottom w:w="0" w:type="dxa"/>
              <w:right w:w="0" w:type="dxa"/>
            </w:tcMar>
          </w:tcPr>
          <w:p w14:paraId="35D06378" w14:textId="77777777" w:rsidR="00B623AE" w:rsidRPr="009F2FC2" w:rsidRDefault="00B623AE">
            <w:pPr>
              <w:rPr>
                <w:rFonts w:asciiTheme="majorHAnsi" w:hAnsiTheme="majorHAnsi"/>
              </w:rPr>
            </w:pPr>
            <w:r w:rsidRPr="009F2FC2">
              <w:rPr>
                <w:rFonts w:asciiTheme="majorHAnsi" w:hAnsiTheme="majorHAnsi"/>
              </w:rPr>
              <w:t>West Mid High School, Norman, OK</w:t>
            </w:r>
          </w:p>
          <w:p w14:paraId="1684BF8C" w14:textId="77777777" w:rsidR="008E5E4B" w:rsidRPr="009F2FC2" w:rsidRDefault="008E5E4B">
            <w:pPr>
              <w:rPr>
                <w:rFonts w:asciiTheme="majorHAnsi" w:hAnsiTheme="majorHAnsi"/>
              </w:rPr>
            </w:pPr>
            <w:r w:rsidRPr="009F2FC2">
              <w:rPr>
                <w:rFonts w:asciiTheme="majorHAnsi" w:hAnsiTheme="majorHAnsi"/>
              </w:rPr>
              <w:t>Courses Taught:</w:t>
            </w:r>
          </w:p>
          <w:p w14:paraId="7DB5263D" w14:textId="77777777" w:rsidR="00B623AE" w:rsidRPr="009F2FC2" w:rsidRDefault="00B623AE">
            <w:pPr>
              <w:rPr>
                <w:rFonts w:asciiTheme="majorHAnsi" w:hAnsiTheme="majorHAnsi"/>
              </w:rPr>
            </w:pPr>
            <w:r w:rsidRPr="009F2FC2">
              <w:rPr>
                <w:rFonts w:asciiTheme="majorHAnsi" w:hAnsiTheme="majorHAnsi"/>
              </w:rPr>
              <w:t>Advanced U.S./Oklahoma History &amp; Physical Science, Social Studies Department</w:t>
            </w:r>
          </w:p>
          <w:p w14:paraId="2988DDD5" w14:textId="77777777" w:rsidR="00B623AE" w:rsidRPr="009F2FC2" w:rsidRDefault="00B623AE">
            <w:pPr>
              <w:rPr>
                <w:rFonts w:asciiTheme="majorHAnsi" w:hAnsiTheme="majorHAnsi"/>
              </w:rPr>
            </w:pPr>
            <w:r w:rsidRPr="009F2FC2">
              <w:rPr>
                <w:rFonts w:asciiTheme="majorHAnsi" w:hAnsiTheme="majorHAnsi"/>
              </w:rPr>
              <w:t>1994-1997</w:t>
            </w:r>
          </w:p>
        </w:tc>
      </w:tr>
    </w:tbl>
    <w:p w14:paraId="2A520AB9" w14:textId="77777777" w:rsidR="00B623AE" w:rsidRDefault="00B623AE">
      <w:pPr>
        <w:pStyle w:val="FreeForm"/>
        <w:ind w:left="108"/>
        <w:rPr>
          <w:rFonts w:ascii="Times New Roman Bold" w:hAnsi="Times New Roman Bold"/>
          <w:sz w:val="24"/>
          <w:u w:val="single"/>
        </w:rPr>
      </w:pPr>
    </w:p>
    <w:p w14:paraId="287231C1" w14:textId="77777777" w:rsidR="00B623AE" w:rsidRDefault="00B623AE">
      <w:pPr>
        <w:pStyle w:val="FreeFormA"/>
        <w:rPr>
          <w:rFonts w:ascii="Times New Roman Bold" w:hAnsi="Times New Roman Bold"/>
          <w:sz w:val="24"/>
          <w:u w:val="single"/>
        </w:rPr>
      </w:pPr>
    </w:p>
    <w:p w14:paraId="3FEB7BBA" w14:textId="77777777" w:rsidR="00B623AE" w:rsidRDefault="00B623AE">
      <w:pPr>
        <w:rPr>
          <w:rFonts w:ascii="Times New Roman Bold" w:hAnsi="Times New Roman Bold"/>
          <w:u w:val="single"/>
        </w:rPr>
      </w:pPr>
    </w:p>
    <w:p w14:paraId="47F65467" w14:textId="77777777" w:rsidR="008E5E4B" w:rsidRDefault="008E5E4B">
      <w:pPr>
        <w:rPr>
          <w:rFonts w:ascii="Times New Roman Bold" w:hAnsi="Times New Roman Bold"/>
          <w:u w:val="single"/>
        </w:rPr>
      </w:pPr>
    </w:p>
    <w:p w14:paraId="5010D859" w14:textId="77777777" w:rsidR="00B623AE" w:rsidRPr="0078227A" w:rsidRDefault="00B623AE">
      <w:pPr>
        <w:rPr>
          <w:rFonts w:asciiTheme="majorHAnsi" w:hAnsiTheme="majorHAnsi"/>
          <w:b/>
          <w:u w:val="single"/>
        </w:rPr>
      </w:pPr>
      <w:r w:rsidRPr="0078227A">
        <w:rPr>
          <w:rFonts w:asciiTheme="majorHAnsi" w:hAnsiTheme="majorHAnsi"/>
          <w:b/>
          <w:u w:val="single"/>
        </w:rPr>
        <w:t>Research Interests:</w:t>
      </w:r>
    </w:p>
    <w:tbl>
      <w:tblPr>
        <w:tblW w:w="0" w:type="auto"/>
        <w:tblInd w:w="10" w:type="dxa"/>
        <w:shd w:val="clear" w:color="auto" w:fill="FFFFFF"/>
        <w:tblLayout w:type="fixed"/>
        <w:tblLook w:val="0000" w:firstRow="0" w:lastRow="0" w:firstColumn="0" w:lastColumn="0" w:noHBand="0" w:noVBand="0"/>
      </w:tblPr>
      <w:tblGrid>
        <w:gridCol w:w="2352"/>
        <w:gridCol w:w="6159"/>
      </w:tblGrid>
      <w:tr w:rsidR="00B623AE" w:rsidRPr="00515EF0" w14:paraId="34612BE6" w14:textId="77777777" w:rsidTr="00603419">
        <w:trPr>
          <w:cantSplit/>
          <w:trHeight w:val="340"/>
        </w:trPr>
        <w:tc>
          <w:tcPr>
            <w:tcW w:w="2352" w:type="dxa"/>
            <w:shd w:val="clear" w:color="auto" w:fill="FFFFFF"/>
            <w:tcMar>
              <w:top w:w="0" w:type="dxa"/>
              <w:left w:w="0" w:type="dxa"/>
              <w:bottom w:w="0" w:type="dxa"/>
              <w:right w:w="0" w:type="dxa"/>
            </w:tcMar>
          </w:tcPr>
          <w:p w14:paraId="31489B82" w14:textId="77777777" w:rsidR="00B623AE" w:rsidRPr="00515EF0" w:rsidRDefault="00B623AE">
            <w:pPr>
              <w:rPr>
                <w:rFonts w:asciiTheme="majorHAnsi" w:hAnsiTheme="majorHAnsi"/>
              </w:rPr>
            </w:pPr>
            <w:r w:rsidRPr="00515EF0">
              <w:rPr>
                <w:rFonts w:asciiTheme="majorHAnsi" w:hAnsiTheme="majorHAnsi"/>
              </w:rPr>
              <w:t>Primary:</w:t>
            </w:r>
          </w:p>
        </w:tc>
        <w:tc>
          <w:tcPr>
            <w:tcW w:w="6159" w:type="dxa"/>
            <w:shd w:val="clear" w:color="auto" w:fill="FFFFFF"/>
            <w:tcMar>
              <w:top w:w="0" w:type="dxa"/>
              <w:left w:w="0" w:type="dxa"/>
              <w:bottom w:w="0" w:type="dxa"/>
              <w:right w:w="0" w:type="dxa"/>
            </w:tcMar>
          </w:tcPr>
          <w:p w14:paraId="4982A783" w14:textId="77777777" w:rsidR="00B623AE" w:rsidRPr="00515EF0" w:rsidRDefault="00A90C05">
            <w:pPr>
              <w:rPr>
                <w:rFonts w:asciiTheme="majorHAnsi" w:hAnsiTheme="majorHAnsi"/>
              </w:rPr>
            </w:pPr>
            <w:r w:rsidRPr="00515EF0">
              <w:rPr>
                <w:rFonts w:asciiTheme="majorHAnsi" w:hAnsiTheme="majorHAnsi"/>
              </w:rPr>
              <w:t>The utility of a year-long internship for pre-service teacher candidates</w:t>
            </w:r>
          </w:p>
        </w:tc>
      </w:tr>
      <w:tr w:rsidR="00B623AE" w:rsidRPr="00515EF0" w14:paraId="0785CA8E" w14:textId="77777777" w:rsidTr="00603419">
        <w:trPr>
          <w:cantSplit/>
          <w:trHeight w:val="340"/>
        </w:trPr>
        <w:tc>
          <w:tcPr>
            <w:tcW w:w="2352" w:type="dxa"/>
            <w:shd w:val="clear" w:color="auto" w:fill="FFFFFF"/>
            <w:tcMar>
              <w:top w:w="0" w:type="dxa"/>
              <w:left w:w="0" w:type="dxa"/>
              <w:bottom w:w="0" w:type="dxa"/>
              <w:right w:w="0" w:type="dxa"/>
            </w:tcMar>
          </w:tcPr>
          <w:p w14:paraId="0EDDF232" w14:textId="77777777" w:rsidR="00B623AE" w:rsidRPr="00515EF0" w:rsidRDefault="00B623AE">
            <w:pPr>
              <w:rPr>
                <w:rFonts w:asciiTheme="majorHAnsi" w:hAnsiTheme="majorHAnsi"/>
              </w:rPr>
            </w:pPr>
            <w:r w:rsidRPr="00515EF0">
              <w:rPr>
                <w:rFonts w:asciiTheme="majorHAnsi" w:hAnsiTheme="majorHAnsi"/>
              </w:rPr>
              <w:t>Secondary:</w:t>
            </w:r>
          </w:p>
        </w:tc>
        <w:tc>
          <w:tcPr>
            <w:tcW w:w="6159" w:type="dxa"/>
            <w:shd w:val="clear" w:color="auto" w:fill="FFFFFF"/>
            <w:tcMar>
              <w:top w:w="0" w:type="dxa"/>
              <w:left w:w="0" w:type="dxa"/>
              <w:bottom w:w="0" w:type="dxa"/>
              <w:right w:w="0" w:type="dxa"/>
            </w:tcMar>
          </w:tcPr>
          <w:p w14:paraId="73A12142" w14:textId="77777777" w:rsidR="00B623AE" w:rsidRPr="00515EF0" w:rsidRDefault="00A90C05">
            <w:pPr>
              <w:rPr>
                <w:rFonts w:asciiTheme="majorHAnsi" w:hAnsiTheme="majorHAnsi"/>
              </w:rPr>
            </w:pPr>
            <w:r w:rsidRPr="00515EF0">
              <w:rPr>
                <w:rFonts w:asciiTheme="majorHAnsi" w:hAnsiTheme="majorHAnsi"/>
              </w:rPr>
              <w:t>Using formative assessment to inform instructional changes</w:t>
            </w:r>
          </w:p>
        </w:tc>
      </w:tr>
    </w:tbl>
    <w:p w14:paraId="5BCE8AD5" w14:textId="77777777" w:rsidR="002D61EE" w:rsidRDefault="002D61EE" w:rsidP="002D61EE">
      <w:pPr>
        <w:rPr>
          <w:rFonts w:ascii="Cambria" w:eastAsia="Times New Roman" w:hAnsi="Cambria"/>
          <w:color w:val="auto"/>
        </w:rPr>
      </w:pPr>
      <w:r w:rsidRPr="00515EF0">
        <w:rPr>
          <w:rFonts w:asciiTheme="majorHAnsi" w:hAnsiTheme="majorHAnsi"/>
          <w:b/>
          <w:u w:val="single"/>
        </w:rPr>
        <w:t>Publications:</w:t>
      </w:r>
      <w:r>
        <w:rPr>
          <w:rFonts w:asciiTheme="majorHAnsi" w:hAnsiTheme="majorHAnsi"/>
          <w:b/>
          <w:u w:val="single"/>
        </w:rPr>
        <w:br/>
      </w:r>
      <w:r>
        <w:rPr>
          <w:rFonts w:asciiTheme="majorHAnsi" w:hAnsiTheme="majorHAnsi"/>
          <w:b/>
          <w:u w:val="single"/>
        </w:rPr>
        <w:br/>
      </w:r>
      <w:r w:rsidRPr="0078227A">
        <w:rPr>
          <w:rFonts w:ascii="Cambria" w:eastAsia="Times New Roman" w:hAnsi="Cambria"/>
          <w:color w:val="auto"/>
        </w:rPr>
        <w:t>Byford, J., &amp; Horn, B. (</w:t>
      </w:r>
      <w:r>
        <w:rPr>
          <w:rFonts w:ascii="Cambria" w:eastAsia="Times New Roman" w:hAnsi="Cambria"/>
          <w:color w:val="auto"/>
        </w:rPr>
        <w:t>2013</w:t>
      </w:r>
      <w:r w:rsidRPr="0078227A">
        <w:rPr>
          <w:rFonts w:ascii="Cambria" w:eastAsia="Times New Roman" w:hAnsi="Cambria"/>
          <w:color w:val="auto"/>
        </w:rPr>
        <w:t xml:space="preserve">). The dilemma of a divided city: Students’ solutions </w:t>
      </w:r>
    </w:p>
    <w:p w14:paraId="1DB0E25A" w14:textId="77777777" w:rsidR="002D61EE" w:rsidRDefault="002D61EE" w:rsidP="002D61EE">
      <w:pPr>
        <w:ind w:left="720" w:hanging="720"/>
        <w:rPr>
          <w:rFonts w:ascii="Cambria" w:eastAsia="Times New Roman" w:hAnsi="Cambria"/>
          <w:color w:val="auto"/>
        </w:rPr>
      </w:pPr>
      <w:r>
        <w:rPr>
          <w:rFonts w:ascii="Cambria" w:eastAsia="Times New Roman" w:hAnsi="Cambria"/>
          <w:color w:val="auto"/>
        </w:rPr>
        <w:t xml:space="preserve">              </w:t>
      </w:r>
      <w:r w:rsidRPr="0078227A">
        <w:rPr>
          <w:rFonts w:ascii="Cambria" w:eastAsia="Times New Roman" w:hAnsi="Cambria"/>
          <w:color w:val="auto"/>
        </w:rPr>
        <w:t>towards</w:t>
      </w:r>
      <w:r>
        <w:rPr>
          <w:rFonts w:ascii="Cambria" w:eastAsia="Times New Roman" w:hAnsi="Cambria"/>
          <w:color w:val="auto"/>
        </w:rPr>
        <w:t xml:space="preserve"> </w:t>
      </w:r>
      <w:r w:rsidRPr="0078227A">
        <w:rPr>
          <w:rFonts w:ascii="Cambria" w:eastAsia="Times New Roman" w:hAnsi="Cambria"/>
          <w:color w:val="auto"/>
        </w:rPr>
        <w:t xml:space="preserve">the Berlin debate. </w:t>
      </w:r>
      <w:r w:rsidRPr="0078227A">
        <w:rPr>
          <w:rFonts w:ascii="Cambria" w:eastAsia="Times New Roman" w:hAnsi="Cambria"/>
          <w:i/>
          <w:iCs/>
          <w:color w:val="auto"/>
        </w:rPr>
        <w:t>The International Journal of Historical Learning, Teaching and Research.</w:t>
      </w:r>
      <w:r w:rsidRPr="0078227A">
        <w:rPr>
          <w:rFonts w:ascii="Cambria" w:eastAsia="Times New Roman" w:hAnsi="Cambria"/>
          <w:color w:val="auto"/>
        </w:rPr>
        <w:t xml:space="preserve"> </w:t>
      </w:r>
    </w:p>
    <w:p w14:paraId="25E8496C" w14:textId="77777777" w:rsidR="002D61EE" w:rsidRPr="00FF3631" w:rsidRDefault="002D61EE" w:rsidP="002D61EE">
      <w:pPr>
        <w:rPr>
          <w:rFonts w:asciiTheme="majorHAnsi" w:hAnsiTheme="majorHAnsi"/>
          <w:b/>
          <w:u w:val="single"/>
        </w:rPr>
      </w:pPr>
    </w:p>
    <w:p w14:paraId="5B558CF3" w14:textId="77777777" w:rsidR="002D61EE" w:rsidRPr="00515EF0" w:rsidRDefault="002D61EE" w:rsidP="002D61EE">
      <w:pPr>
        <w:ind w:left="720" w:hanging="720"/>
        <w:rPr>
          <w:rFonts w:asciiTheme="majorHAnsi" w:hAnsiTheme="majorHAnsi"/>
        </w:rPr>
      </w:pPr>
      <w:r w:rsidRPr="00515EF0">
        <w:rPr>
          <w:rFonts w:asciiTheme="majorHAnsi" w:hAnsiTheme="majorHAnsi"/>
        </w:rPr>
        <w:t xml:space="preserve">Horn, B. (manuscript in process) High stakes testing and the use of classroom technology. </w:t>
      </w:r>
    </w:p>
    <w:p w14:paraId="7C0D2283" w14:textId="77777777" w:rsidR="002D61EE" w:rsidRPr="00515EF0" w:rsidRDefault="002D61EE" w:rsidP="002D61EE">
      <w:pPr>
        <w:ind w:left="720" w:hanging="720"/>
        <w:rPr>
          <w:rFonts w:asciiTheme="majorHAnsi" w:hAnsiTheme="majorHAnsi"/>
        </w:rPr>
      </w:pPr>
    </w:p>
    <w:p w14:paraId="1EF1EC6F" w14:textId="77777777" w:rsidR="002D61EE" w:rsidRPr="00515EF0" w:rsidRDefault="002D61EE" w:rsidP="002D61EE">
      <w:pPr>
        <w:ind w:left="720" w:hanging="720"/>
        <w:rPr>
          <w:rFonts w:asciiTheme="majorHAnsi" w:hAnsiTheme="majorHAnsi"/>
        </w:rPr>
      </w:pPr>
      <w:r w:rsidRPr="00515EF0">
        <w:rPr>
          <w:rFonts w:asciiTheme="majorHAnsi" w:hAnsiTheme="majorHAnsi"/>
        </w:rPr>
        <w:t>Byford, J, Lennon, S, &amp; Horn, B. (manuscript in process) Students and controversial issues: An examination of high school students' view towards the discussion of controversial issues in today's social studies classroom</w:t>
      </w:r>
    </w:p>
    <w:p w14:paraId="42082714" w14:textId="77777777" w:rsidR="002D61EE" w:rsidRPr="00515EF0" w:rsidRDefault="002D61EE" w:rsidP="002D61EE">
      <w:pPr>
        <w:rPr>
          <w:rFonts w:asciiTheme="majorHAnsi" w:hAnsiTheme="majorHAnsi"/>
        </w:rPr>
      </w:pPr>
    </w:p>
    <w:p w14:paraId="4DD0126A" w14:textId="77777777" w:rsidR="002D61EE" w:rsidRPr="00515EF0" w:rsidRDefault="002D61EE" w:rsidP="002D61EE">
      <w:pPr>
        <w:ind w:left="720" w:hanging="720"/>
        <w:rPr>
          <w:rFonts w:asciiTheme="majorHAnsi" w:hAnsiTheme="majorHAnsi"/>
        </w:rPr>
      </w:pPr>
      <w:r w:rsidRPr="00515EF0">
        <w:rPr>
          <w:rFonts w:asciiTheme="majorHAnsi" w:hAnsiTheme="majorHAnsi"/>
        </w:rPr>
        <w:t>Horn, B. (2003). Endangered species: Social studies series. The Center for Learning.</w:t>
      </w:r>
    </w:p>
    <w:p w14:paraId="425F58C8" w14:textId="77777777" w:rsidR="002D61EE" w:rsidRPr="00515EF0" w:rsidRDefault="002D61EE" w:rsidP="002D61EE">
      <w:pPr>
        <w:ind w:left="720" w:hanging="720"/>
        <w:rPr>
          <w:rFonts w:asciiTheme="majorHAnsi" w:hAnsiTheme="majorHAnsi"/>
        </w:rPr>
      </w:pPr>
    </w:p>
    <w:p w14:paraId="5EDDB630" w14:textId="77777777" w:rsidR="002D61EE" w:rsidRDefault="002D61EE" w:rsidP="002D61EE">
      <w:pPr>
        <w:ind w:left="720" w:hanging="720"/>
        <w:rPr>
          <w:rFonts w:asciiTheme="majorHAnsi" w:hAnsiTheme="majorHAnsi"/>
        </w:rPr>
      </w:pPr>
      <w:r w:rsidRPr="00515EF0">
        <w:rPr>
          <w:rFonts w:asciiTheme="majorHAnsi" w:hAnsiTheme="majorHAnsi"/>
        </w:rPr>
        <w:t xml:space="preserve">Byford, J. &amp; Horn, B. (2002). Students’ perceptions in social studies content and teaching methodologies.  The Oklahoma Association of Teacher Educators Journal, 6 1-9. </w:t>
      </w:r>
    </w:p>
    <w:p w14:paraId="32B85A84" w14:textId="77777777" w:rsidR="00B623AE" w:rsidRPr="00515EF0" w:rsidRDefault="00B623AE" w:rsidP="0002471E">
      <w:pPr>
        <w:pStyle w:val="FreeForm"/>
        <w:rPr>
          <w:rFonts w:asciiTheme="majorHAnsi" w:hAnsiTheme="majorHAnsi"/>
          <w:sz w:val="24"/>
          <w:u w:val="single"/>
        </w:rPr>
      </w:pPr>
    </w:p>
    <w:p w14:paraId="657544E1" w14:textId="77777777" w:rsidR="00B623AE" w:rsidRPr="00515EF0" w:rsidRDefault="00B623AE">
      <w:pPr>
        <w:pStyle w:val="FreeFormA"/>
        <w:rPr>
          <w:rFonts w:asciiTheme="majorHAnsi" w:hAnsiTheme="majorHAnsi"/>
          <w:sz w:val="24"/>
          <w:u w:val="single"/>
        </w:rPr>
      </w:pPr>
    </w:p>
    <w:p w14:paraId="5EE05E27" w14:textId="77777777" w:rsidR="00B623AE" w:rsidRPr="00515EF0" w:rsidRDefault="00B623AE">
      <w:pPr>
        <w:rPr>
          <w:rFonts w:asciiTheme="majorHAnsi" w:hAnsiTheme="majorHAnsi"/>
        </w:rPr>
      </w:pPr>
    </w:p>
    <w:p w14:paraId="6088E604" w14:textId="31493420" w:rsidR="00B623AE" w:rsidRPr="00515EF0" w:rsidRDefault="00B623AE">
      <w:pPr>
        <w:rPr>
          <w:rFonts w:asciiTheme="majorHAnsi" w:hAnsiTheme="majorHAnsi"/>
          <w:b/>
          <w:u w:val="single"/>
        </w:rPr>
      </w:pPr>
      <w:r w:rsidRPr="00515EF0">
        <w:rPr>
          <w:rFonts w:asciiTheme="majorHAnsi" w:hAnsiTheme="majorHAnsi"/>
          <w:b/>
          <w:u w:val="single"/>
        </w:rPr>
        <w:t xml:space="preserve">Curriculum </w:t>
      </w:r>
      <w:r w:rsidR="0046070A">
        <w:rPr>
          <w:rFonts w:asciiTheme="majorHAnsi" w:hAnsiTheme="majorHAnsi"/>
          <w:b/>
          <w:u w:val="single"/>
        </w:rPr>
        <w:t>Leadership</w:t>
      </w:r>
      <w:r w:rsidR="008E5E4B" w:rsidRPr="00515EF0">
        <w:rPr>
          <w:rFonts w:asciiTheme="majorHAnsi" w:hAnsiTheme="majorHAnsi"/>
          <w:b/>
          <w:u w:val="single"/>
        </w:rPr>
        <w:t xml:space="preserve"> and Instruction</w:t>
      </w:r>
      <w:r w:rsidRPr="00515EF0">
        <w:rPr>
          <w:rFonts w:asciiTheme="majorHAnsi" w:hAnsiTheme="majorHAnsi"/>
          <w:b/>
          <w:u w:val="single"/>
        </w:rPr>
        <w:t>:</w:t>
      </w:r>
    </w:p>
    <w:tbl>
      <w:tblPr>
        <w:tblW w:w="0" w:type="auto"/>
        <w:tblInd w:w="10" w:type="dxa"/>
        <w:shd w:val="clear" w:color="auto" w:fill="FFFFFF"/>
        <w:tblLayout w:type="fixed"/>
        <w:tblLook w:val="0000" w:firstRow="0" w:lastRow="0" w:firstColumn="0" w:lastColumn="0" w:noHBand="0" w:noVBand="0"/>
      </w:tblPr>
      <w:tblGrid>
        <w:gridCol w:w="2352"/>
        <w:gridCol w:w="6159"/>
      </w:tblGrid>
      <w:tr w:rsidR="002D61EE" w:rsidRPr="00515EF0" w14:paraId="2B03B0B7" w14:textId="77777777" w:rsidTr="00603419">
        <w:trPr>
          <w:cantSplit/>
          <w:trHeight w:val="1780"/>
        </w:trPr>
        <w:tc>
          <w:tcPr>
            <w:tcW w:w="2352" w:type="dxa"/>
            <w:shd w:val="clear" w:color="auto" w:fill="FFFFFF"/>
            <w:tcMar>
              <w:top w:w="0" w:type="dxa"/>
              <w:left w:w="0" w:type="dxa"/>
              <w:bottom w:w="0" w:type="dxa"/>
              <w:right w:w="0" w:type="dxa"/>
            </w:tcMar>
          </w:tcPr>
          <w:p w14:paraId="47FE88E6" w14:textId="77777777" w:rsidR="002D61EE" w:rsidRDefault="002D61EE" w:rsidP="0002471E">
            <w:pPr>
              <w:rPr>
                <w:rFonts w:asciiTheme="majorHAnsi" w:hAnsiTheme="majorHAnsi"/>
              </w:rPr>
            </w:pPr>
          </w:p>
          <w:p w14:paraId="53998148" w14:textId="41C89B67" w:rsidR="002D61EE" w:rsidRDefault="002D61EE" w:rsidP="0002471E">
            <w:pPr>
              <w:rPr>
                <w:rFonts w:asciiTheme="majorHAnsi" w:hAnsiTheme="majorHAnsi"/>
              </w:rPr>
            </w:pPr>
            <w:r>
              <w:rPr>
                <w:rFonts w:asciiTheme="majorHAnsi" w:hAnsiTheme="majorHAnsi"/>
              </w:rPr>
              <w:t>2014-present</w:t>
            </w:r>
            <w:r>
              <w:rPr>
                <w:rFonts w:asciiTheme="majorHAnsi" w:hAnsiTheme="majorHAnsi"/>
              </w:rPr>
              <w:br/>
              <w:t>Dallas Christian College</w:t>
            </w:r>
          </w:p>
        </w:tc>
        <w:tc>
          <w:tcPr>
            <w:tcW w:w="6159" w:type="dxa"/>
            <w:shd w:val="clear" w:color="auto" w:fill="FFFFFF"/>
            <w:tcMar>
              <w:top w:w="0" w:type="dxa"/>
              <w:left w:w="0" w:type="dxa"/>
              <w:bottom w:w="0" w:type="dxa"/>
              <w:right w:w="0" w:type="dxa"/>
            </w:tcMar>
          </w:tcPr>
          <w:p w14:paraId="0AD6A82A" w14:textId="77777777" w:rsidR="002D61EE" w:rsidRDefault="002D61EE" w:rsidP="0002471E">
            <w:pPr>
              <w:rPr>
                <w:rFonts w:asciiTheme="majorHAnsi" w:hAnsiTheme="majorHAnsi"/>
              </w:rPr>
            </w:pPr>
          </w:p>
          <w:p w14:paraId="43017C20" w14:textId="3FA81DB9" w:rsidR="002D61EE" w:rsidRPr="00515EF0" w:rsidRDefault="002D61EE" w:rsidP="0002471E">
            <w:pPr>
              <w:rPr>
                <w:rFonts w:asciiTheme="majorHAnsi" w:hAnsiTheme="majorHAnsi"/>
              </w:rPr>
            </w:pPr>
            <w:r>
              <w:rPr>
                <w:rFonts w:asciiTheme="majorHAnsi" w:hAnsiTheme="majorHAnsi"/>
              </w:rPr>
              <w:t xml:space="preserve">Reconfiguring all courses related to Dallas Christian College’s Alternative Certification Program to online courses. </w:t>
            </w:r>
          </w:p>
        </w:tc>
      </w:tr>
      <w:tr w:rsidR="0002471E" w:rsidRPr="00515EF0" w14:paraId="6B5E39C2" w14:textId="77777777" w:rsidTr="00603419">
        <w:trPr>
          <w:cantSplit/>
          <w:trHeight w:val="1780"/>
        </w:trPr>
        <w:tc>
          <w:tcPr>
            <w:tcW w:w="2352" w:type="dxa"/>
            <w:shd w:val="clear" w:color="auto" w:fill="FFFFFF"/>
            <w:tcMar>
              <w:top w:w="0" w:type="dxa"/>
              <w:left w:w="0" w:type="dxa"/>
              <w:bottom w:w="0" w:type="dxa"/>
              <w:right w:w="0" w:type="dxa"/>
            </w:tcMar>
          </w:tcPr>
          <w:p w14:paraId="4C9F0B3A" w14:textId="243FAB7C" w:rsidR="0002471E" w:rsidRPr="00515EF0" w:rsidRDefault="0002471E" w:rsidP="0002471E">
            <w:pPr>
              <w:rPr>
                <w:rFonts w:asciiTheme="majorHAnsi" w:hAnsiTheme="majorHAnsi"/>
              </w:rPr>
            </w:pPr>
            <w:r>
              <w:rPr>
                <w:rFonts w:asciiTheme="majorHAnsi" w:hAnsiTheme="majorHAnsi"/>
              </w:rPr>
              <w:t>2014-present</w:t>
            </w:r>
            <w:r>
              <w:rPr>
                <w:rFonts w:asciiTheme="majorHAnsi" w:hAnsiTheme="majorHAnsi"/>
              </w:rPr>
              <w:br/>
              <w:t>Dallas Christian College</w:t>
            </w:r>
          </w:p>
        </w:tc>
        <w:tc>
          <w:tcPr>
            <w:tcW w:w="6159" w:type="dxa"/>
            <w:shd w:val="clear" w:color="auto" w:fill="FFFFFF"/>
            <w:tcMar>
              <w:top w:w="0" w:type="dxa"/>
              <w:left w:w="0" w:type="dxa"/>
              <w:bottom w:w="0" w:type="dxa"/>
              <w:right w:w="0" w:type="dxa"/>
            </w:tcMar>
          </w:tcPr>
          <w:p w14:paraId="0C7E7BC0" w14:textId="73D0340F" w:rsidR="0002471E" w:rsidRPr="00515EF0" w:rsidRDefault="0002471E" w:rsidP="0002471E">
            <w:pPr>
              <w:rPr>
                <w:rFonts w:asciiTheme="majorHAnsi" w:hAnsiTheme="majorHAnsi"/>
              </w:rPr>
            </w:pPr>
            <w:r w:rsidRPr="00515EF0">
              <w:rPr>
                <w:rFonts w:asciiTheme="majorHAnsi" w:hAnsiTheme="majorHAnsi"/>
              </w:rPr>
              <w:t xml:space="preserve">Developing hybrid classes for </w:t>
            </w:r>
            <w:r>
              <w:rPr>
                <w:rFonts w:asciiTheme="majorHAnsi" w:hAnsiTheme="majorHAnsi"/>
              </w:rPr>
              <w:t>all EDUC courses</w:t>
            </w:r>
            <w:r w:rsidRPr="00515EF0">
              <w:rPr>
                <w:rFonts w:asciiTheme="majorHAnsi" w:hAnsiTheme="majorHAnsi"/>
              </w:rPr>
              <w:t xml:space="preserve"> </w:t>
            </w:r>
            <w:r>
              <w:rPr>
                <w:rFonts w:asciiTheme="majorHAnsi" w:hAnsiTheme="majorHAnsi"/>
              </w:rPr>
              <w:t>using Moodle</w:t>
            </w:r>
            <w:r w:rsidRPr="00515EF0">
              <w:rPr>
                <w:rFonts w:asciiTheme="majorHAnsi" w:hAnsiTheme="majorHAnsi"/>
              </w:rPr>
              <w:t>, a student/course interphase.  Students engage in online discussions and submit all assignments using the portal</w:t>
            </w:r>
            <w:r>
              <w:rPr>
                <w:rFonts w:asciiTheme="majorHAnsi" w:hAnsiTheme="majorHAnsi"/>
              </w:rPr>
              <w:t>.</w:t>
            </w:r>
          </w:p>
        </w:tc>
      </w:tr>
      <w:tr w:rsidR="00287613" w:rsidRPr="00515EF0" w14:paraId="2BFF998F" w14:textId="77777777" w:rsidTr="00603419">
        <w:trPr>
          <w:cantSplit/>
          <w:trHeight w:val="1780"/>
        </w:trPr>
        <w:tc>
          <w:tcPr>
            <w:tcW w:w="2352" w:type="dxa"/>
            <w:shd w:val="clear" w:color="auto" w:fill="FFFFFF"/>
            <w:tcMar>
              <w:top w:w="0" w:type="dxa"/>
              <w:left w:w="0" w:type="dxa"/>
              <w:bottom w:w="0" w:type="dxa"/>
              <w:right w:w="0" w:type="dxa"/>
            </w:tcMar>
          </w:tcPr>
          <w:p w14:paraId="7EED1E36" w14:textId="156A25FA" w:rsidR="00287613" w:rsidRPr="00515EF0" w:rsidRDefault="00287613" w:rsidP="0002471E">
            <w:pPr>
              <w:rPr>
                <w:rFonts w:asciiTheme="majorHAnsi" w:hAnsiTheme="majorHAnsi"/>
              </w:rPr>
            </w:pPr>
            <w:r w:rsidRPr="00515EF0">
              <w:rPr>
                <w:rFonts w:asciiTheme="majorHAnsi" w:hAnsiTheme="majorHAnsi"/>
              </w:rPr>
              <w:lastRenderedPageBreak/>
              <w:t>2012-</w:t>
            </w:r>
            <w:r w:rsidR="0002471E">
              <w:rPr>
                <w:rFonts w:asciiTheme="majorHAnsi" w:hAnsiTheme="majorHAnsi"/>
              </w:rPr>
              <w:t>2014</w:t>
            </w:r>
            <w:r w:rsidR="0002471E">
              <w:rPr>
                <w:rFonts w:asciiTheme="majorHAnsi" w:hAnsiTheme="majorHAnsi"/>
              </w:rPr>
              <w:br/>
              <w:t>Colorado Mesa University</w:t>
            </w:r>
          </w:p>
        </w:tc>
        <w:tc>
          <w:tcPr>
            <w:tcW w:w="6159" w:type="dxa"/>
            <w:shd w:val="clear" w:color="auto" w:fill="FFFFFF"/>
            <w:tcMar>
              <w:top w:w="0" w:type="dxa"/>
              <w:left w:w="0" w:type="dxa"/>
              <w:bottom w:w="0" w:type="dxa"/>
              <w:right w:w="0" w:type="dxa"/>
            </w:tcMar>
          </w:tcPr>
          <w:p w14:paraId="69ACF9FF" w14:textId="1B3DB0B3" w:rsidR="00287613" w:rsidRPr="00515EF0" w:rsidRDefault="00287613">
            <w:pPr>
              <w:rPr>
                <w:rFonts w:asciiTheme="majorHAnsi" w:hAnsiTheme="majorHAnsi"/>
              </w:rPr>
            </w:pPr>
            <w:r w:rsidRPr="00515EF0">
              <w:rPr>
                <w:rFonts w:asciiTheme="majorHAnsi" w:hAnsiTheme="majorHAnsi"/>
              </w:rPr>
              <w:t xml:space="preserve">Developing hybrid classes for EDUC 342 &amp; 497 where content is supplemented using Desire 2 Learn, a student/course interphase.  Students engage in online discussions and submit all assignments using the portal. </w:t>
            </w:r>
            <w:r w:rsidR="009D2D56">
              <w:rPr>
                <w:rFonts w:asciiTheme="majorHAnsi" w:hAnsiTheme="majorHAnsi"/>
              </w:rPr>
              <w:t xml:space="preserve"> Also developed an exclusive online course for EDUC 342.</w:t>
            </w:r>
          </w:p>
        </w:tc>
      </w:tr>
      <w:tr w:rsidR="009739CD" w:rsidRPr="00515EF0" w14:paraId="01E41D54" w14:textId="77777777" w:rsidTr="00603419">
        <w:trPr>
          <w:cantSplit/>
          <w:trHeight w:val="1780"/>
        </w:trPr>
        <w:tc>
          <w:tcPr>
            <w:tcW w:w="2352" w:type="dxa"/>
            <w:shd w:val="clear" w:color="auto" w:fill="FFFFFF"/>
            <w:tcMar>
              <w:top w:w="0" w:type="dxa"/>
              <w:left w:w="0" w:type="dxa"/>
              <w:bottom w:w="0" w:type="dxa"/>
              <w:right w:w="0" w:type="dxa"/>
            </w:tcMar>
          </w:tcPr>
          <w:p w14:paraId="07B2C856" w14:textId="77777777" w:rsidR="009739CD" w:rsidRPr="00515EF0" w:rsidRDefault="009739CD">
            <w:pPr>
              <w:rPr>
                <w:rFonts w:asciiTheme="majorHAnsi" w:hAnsiTheme="majorHAnsi"/>
              </w:rPr>
            </w:pPr>
            <w:r w:rsidRPr="00515EF0">
              <w:rPr>
                <w:rFonts w:asciiTheme="majorHAnsi" w:hAnsiTheme="majorHAnsi"/>
              </w:rPr>
              <w:t>2010-2011</w:t>
            </w:r>
            <w:r w:rsidRPr="00515EF0">
              <w:rPr>
                <w:rFonts w:asciiTheme="majorHAnsi" w:hAnsiTheme="majorHAnsi"/>
              </w:rPr>
              <w:br/>
              <w:t xml:space="preserve">Creekview </w:t>
            </w:r>
            <w:r w:rsidR="003D1DB9">
              <w:rPr>
                <w:rFonts w:asciiTheme="majorHAnsi" w:hAnsiTheme="majorHAnsi"/>
              </w:rPr>
              <w:br/>
            </w:r>
            <w:r w:rsidRPr="00515EF0">
              <w:rPr>
                <w:rFonts w:asciiTheme="majorHAnsi" w:hAnsiTheme="majorHAnsi"/>
              </w:rPr>
              <w:t>High School</w:t>
            </w:r>
          </w:p>
        </w:tc>
        <w:tc>
          <w:tcPr>
            <w:tcW w:w="6159" w:type="dxa"/>
            <w:shd w:val="clear" w:color="auto" w:fill="FFFFFF"/>
            <w:tcMar>
              <w:top w:w="0" w:type="dxa"/>
              <w:left w:w="0" w:type="dxa"/>
              <w:bottom w:w="0" w:type="dxa"/>
              <w:right w:w="0" w:type="dxa"/>
            </w:tcMar>
          </w:tcPr>
          <w:p w14:paraId="70BC465C" w14:textId="77777777" w:rsidR="009739CD" w:rsidRPr="00515EF0" w:rsidRDefault="005D668F">
            <w:pPr>
              <w:rPr>
                <w:rFonts w:asciiTheme="majorHAnsi" w:hAnsiTheme="majorHAnsi"/>
              </w:rPr>
            </w:pPr>
            <w:r w:rsidRPr="00515EF0">
              <w:rPr>
                <w:rFonts w:asciiTheme="majorHAnsi" w:hAnsiTheme="majorHAnsi"/>
              </w:rPr>
              <w:t>Restructuring of a humanities-based world cultures class into a 9</w:t>
            </w:r>
            <w:r w:rsidRPr="00515EF0">
              <w:rPr>
                <w:rFonts w:asciiTheme="majorHAnsi" w:hAnsiTheme="majorHAnsi"/>
                <w:vertAlign w:val="superscript"/>
              </w:rPr>
              <w:t>th</w:t>
            </w:r>
            <w:r w:rsidRPr="00515EF0">
              <w:rPr>
                <w:rFonts w:asciiTheme="majorHAnsi" w:hAnsiTheme="majorHAnsi"/>
              </w:rPr>
              <w:t xml:space="preserve"> grade Advanced Placement Human Geography curriculum where students study topics and concepts at a significant</w:t>
            </w:r>
            <w:r w:rsidR="008E5E4B" w:rsidRPr="00515EF0">
              <w:rPr>
                <w:rFonts w:asciiTheme="majorHAnsi" w:hAnsiTheme="majorHAnsi"/>
              </w:rPr>
              <w:t xml:space="preserve"> </w:t>
            </w:r>
            <w:r w:rsidRPr="00515EF0">
              <w:rPr>
                <w:rFonts w:asciiTheme="majorHAnsi" w:hAnsiTheme="majorHAnsi"/>
              </w:rPr>
              <w:t xml:space="preserve">depth.  This is the only College Board approved AP class at Creekview </w:t>
            </w:r>
            <w:r w:rsidR="008E5E4B" w:rsidRPr="00515EF0">
              <w:rPr>
                <w:rFonts w:asciiTheme="majorHAnsi" w:hAnsiTheme="majorHAnsi"/>
              </w:rPr>
              <w:t>exclusively</w:t>
            </w:r>
            <w:r w:rsidRPr="00515EF0">
              <w:rPr>
                <w:rFonts w:asciiTheme="majorHAnsi" w:hAnsiTheme="majorHAnsi"/>
              </w:rPr>
              <w:t xml:space="preserve"> for freshmen. </w:t>
            </w:r>
          </w:p>
        </w:tc>
      </w:tr>
      <w:tr w:rsidR="00B623AE" w:rsidRPr="00515EF0" w14:paraId="1F78347B" w14:textId="77777777" w:rsidTr="00603419">
        <w:trPr>
          <w:cantSplit/>
          <w:trHeight w:val="1780"/>
        </w:trPr>
        <w:tc>
          <w:tcPr>
            <w:tcW w:w="2352" w:type="dxa"/>
            <w:shd w:val="clear" w:color="auto" w:fill="FFFFFF"/>
            <w:tcMar>
              <w:top w:w="0" w:type="dxa"/>
              <w:left w:w="0" w:type="dxa"/>
              <w:bottom w:w="0" w:type="dxa"/>
              <w:right w:w="0" w:type="dxa"/>
            </w:tcMar>
          </w:tcPr>
          <w:p w14:paraId="2745D431" w14:textId="77777777" w:rsidR="00B623AE" w:rsidRPr="00515EF0" w:rsidRDefault="00B623AE">
            <w:pPr>
              <w:rPr>
                <w:rFonts w:asciiTheme="majorHAnsi" w:hAnsiTheme="majorHAnsi"/>
              </w:rPr>
            </w:pPr>
            <w:r w:rsidRPr="00515EF0">
              <w:rPr>
                <w:rFonts w:asciiTheme="majorHAnsi" w:hAnsiTheme="majorHAnsi"/>
              </w:rPr>
              <w:t>2006-2010</w:t>
            </w:r>
          </w:p>
          <w:p w14:paraId="3CEA29E1" w14:textId="77777777" w:rsidR="00B623AE" w:rsidRPr="00515EF0" w:rsidRDefault="00B623AE">
            <w:pPr>
              <w:rPr>
                <w:rFonts w:asciiTheme="majorHAnsi" w:hAnsiTheme="majorHAnsi"/>
              </w:rPr>
            </w:pPr>
            <w:r w:rsidRPr="00515EF0">
              <w:rPr>
                <w:rFonts w:asciiTheme="majorHAnsi" w:hAnsiTheme="majorHAnsi"/>
              </w:rPr>
              <w:t xml:space="preserve">Creekview </w:t>
            </w:r>
            <w:r w:rsidR="003D1DB9">
              <w:rPr>
                <w:rFonts w:asciiTheme="majorHAnsi" w:hAnsiTheme="majorHAnsi"/>
              </w:rPr>
              <w:br/>
            </w:r>
            <w:r w:rsidRPr="00515EF0">
              <w:rPr>
                <w:rFonts w:asciiTheme="majorHAnsi" w:hAnsiTheme="majorHAnsi"/>
              </w:rPr>
              <w:t>High School</w:t>
            </w:r>
          </w:p>
        </w:tc>
        <w:tc>
          <w:tcPr>
            <w:tcW w:w="6159" w:type="dxa"/>
            <w:shd w:val="clear" w:color="auto" w:fill="FFFFFF"/>
            <w:tcMar>
              <w:top w:w="0" w:type="dxa"/>
              <w:left w:w="0" w:type="dxa"/>
              <w:bottom w:w="0" w:type="dxa"/>
              <w:right w:w="0" w:type="dxa"/>
            </w:tcMar>
          </w:tcPr>
          <w:p w14:paraId="7E55718E" w14:textId="77777777" w:rsidR="00B623AE" w:rsidRPr="00515EF0" w:rsidRDefault="00B623AE">
            <w:pPr>
              <w:rPr>
                <w:rFonts w:asciiTheme="majorHAnsi" w:hAnsiTheme="majorHAnsi"/>
              </w:rPr>
            </w:pPr>
            <w:r w:rsidRPr="00515EF0">
              <w:rPr>
                <w:rFonts w:asciiTheme="majorHAnsi" w:hAnsiTheme="majorHAnsi"/>
              </w:rPr>
              <w:t xml:space="preserve">Design and implementation of a senior exhibition program where students choose a social/legal topic, perform authentic research, collect empirical data, and provide a formal presentation regarding their findings.  It is a capstone program for Law Academy seniors. </w:t>
            </w:r>
          </w:p>
          <w:p w14:paraId="2EF2461B" w14:textId="77777777" w:rsidR="00B623AE" w:rsidRPr="00515EF0" w:rsidRDefault="00B623AE">
            <w:pPr>
              <w:rPr>
                <w:rFonts w:asciiTheme="majorHAnsi" w:hAnsiTheme="majorHAnsi"/>
              </w:rPr>
            </w:pPr>
          </w:p>
        </w:tc>
      </w:tr>
      <w:tr w:rsidR="00B623AE" w:rsidRPr="00515EF0" w14:paraId="37D6949B" w14:textId="77777777" w:rsidTr="00603419">
        <w:trPr>
          <w:cantSplit/>
          <w:trHeight w:val="1480"/>
        </w:trPr>
        <w:tc>
          <w:tcPr>
            <w:tcW w:w="2352" w:type="dxa"/>
            <w:shd w:val="clear" w:color="auto" w:fill="FFFFFF"/>
            <w:tcMar>
              <w:top w:w="0" w:type="dxa"/>
              <w:left w:w="0" w:type="dxa"/>
              <w:bottom w:w="0" w:type="dxa"/>
              <w:right w:w="0" w:type="dxa"/>
            </w:tcMar>
          </w:tcPr>
          <w:p w14:paraId="61820EC6" w14:textId="5FB72EDC" w:rsidR="00B623AE" w:rsidRPr="00515EF0" w:rsidRDefault="00B623AE">
            <w:pPr>
              <w:rPr>
                <w:rFonts w:asciiTheme="majorHAnsi" w:hAnsiTheme="majorHAnsi"/>
              </w:rPr>
            </w:pPr>
            <w:r w:rsidRPr="00515EF0">
              <w:rPr>
                <w:rFonts w:asciiTheme="majorHAnsi" w:hAnsiTheme="majorHAnsi"/>
              </w:rPr>
              <w:t>2000-</w:t>
            </w:r>
            <w:r w:rsidR="007D2AA3">
              <w:rPr>
                <w:rFonts w:asciiTheme="majorHAnsi" w:hAnsiTheme="majorHAnsi"/>
              </w:rPr>
              <w:t>2012</w:t>
            </w:r>
          </w:p>
          <w:p w14:paraId="557DB5B1" w14:textId="77777777" w:rsidR="00B623AE" w:rsidRPr="00515EF0" w:rsidRDefault="00B623AE">
            <w:pPr>
              <w:rPr>
                <w:rFonts w:asciiTheme="majorHAnsi" w:hAnsiTheme="majorHAnsi"/>
              </w:rPr>
            </w:pPr>
            <w:r w:rsidRPr="00515EF0">
              <w:rPr>
                <w:rFonts w:asciiTheme="majorHAnsi" w:hAnsiTheme="majorHAnsi"/>
              </w:rPr>
              <w:t xml:space="preserve">Creekview </w:t>
            </w:r>
            <w:r w:rsidR="003D1DB9">
              <w:rPr>
                <w:rFonts w:asciiTheme="majorHAnsi" w:hAnsiTheme="majorHAnsi"/>
              </w:rPr>
              <w:br/>
            </w:r>
            <w:r w:rsidRPr="00515EF0">
              <w:rPr>
                <w:rFonts w:asciiTheme="majorHAnsi" w:hAnsiTheme="majorHAnsi"/>
              </w:rPr>
              <w:t>High School</w:t>
            </w:r>
          </w:p>
        </w:tc>
        <w:tc>
          <w:tcPr>
            <w:tcW w:w="6159" w:type="dxa"/>
            <w:shd w:val="clear" w:color="auto" w:fill="FFFFFF"/>
            <w:tcMar>
              <w:top w:w="0" w:type="dxa"/>
              <w:left w:w="0" w:type="dxa"/>
              <w:bottom w:w="0" w:type="dxa"/>
              <w:right w:w="0" w:type="dxa"/>
            </w:tcMar>
          </w:tcPr>
          <w:p w14:paraId="52B0397E" w14:textId="77777777" w:rsidR="00B623AE" w:rsidRPr="00515EF0" w:rsidRDefault="00B623AE">
            <w:pPr>
              <w:rPr>
                <w:rFonts w:asciiTheme="majorHAnsi" w:hAnsiTheme="majorHAnsi"/>
              </w:rPr>
            </w:pPr>
            <w:r w:rsidRPr="00515EF0">
              <w:rPr>
                <w:rFonts w:asciiTheme="majorHAnsi" w:hAnsiTheme="majorHAnsi"/>
              </w:rPr>
              <w:t>Design and implementation of a law-focused curriculum that includes field-based experiences, authentic presentations, and student-centered instruction.  The curriculum encompasses two specific strands: law and law enforcement.</w:t>
            </w:r>
          </w:p>
          <w:p w14:paraId="4D9A69B8" w14:textId="77777777" w:rsidR="00B623AE" w:rsidRPr="00515EF0" w:rsidRDefault="00B623AE">
            <w:pPr>
              <w:rPr>
                <w:rFonts w:asciiTheme="majorHAnsi" w:hAnsiTheme="majorHAnsi"/>
              </w:rPr>
            </w:pPr>
          </w:p>
        </w:tc>
      </w:tr>
      <w:tr w:rsidR="00B623AE" w:rsidRPr="00515EF0" w14:paraId="1D8397C2" w14:textId="77777777" w:rsidTr="00603419">
        <w:trPr>
          <w:cantSplit/>
          <w:trHeight w:val="1780"/>
        </w:trPr>
        <w:tc>
          <w:tcPr>
            <w:tcW w:w="2352" w:type="dxa"/>
            <w:shd w:val="clear" w:color="auto" w:fill="FFFFFF"/>
            <w:tcMar>
              <w:top w:w="0" w:type="dxa"/>
              <w:left w:w="0" w:type="dxa"/>
              <w:bottom w:w="0" w:type="dxa"/>
              <w:right w:w="0" w:type="dxa"/>
            </w:tcMar>
          </w:tcPr>
          <w:p w14:paraId="3E0FD334" w14:textId="77777777" w:rsidR="00B623AE" w:rsidRPr="00515EF0" w:rsidRDefault="00B623AE">
            <w:pPr>
              <w:rPr>
                <w:rFonts w:asciiTheme="majorHAnsi" w:hAnsiTheme="majorHAnsi"/>
              </w:rPr>
            </w:pPr>
            <w:r w:rsidRPr="00515EF0">
              <w:rPr>
                <w:rFonts w:asciiTheme="majorHAnsi" w:hAnsiTheme="majorHAnsi"/>
              </w:rPr>
              <w:t>1999-2001</w:t>
            </w:r>
          </w:p>
          <w:p w14:paraId="00264404" w14:textId="77777777" w:rsidR="00B623AE" w:rsidRPr="00515EF0" w:rsidRDefault="00B623AE">
            <w:pPr>
              <w:rPr>
                <w:rFonts w:asciiTheme="majorHAnsi" w:hAnsiTheme="majorHAnsi"/>
              </w:rPr>
            </w:pPr>
            <w:r w:rsidRPr="00515EF0">
              <w:rPr>
                <w:rFonts w:asciiTheme="majorHAnsi" w:hAnsiTheme="majorHAnsi"/>
              </w:rPr>
              <w:t xml:space="preserve">Creekview </w:t>
            </w:r>
            <w:r w:rsidR="003D1DB9">
              <w:rPr>
                <w:rFonts w:asciiTheme="majorHAnsi" w:hAnsiTheme="majorHAnsi"/>
              </w:rPr>
              <w:br/>
            </w:r>
            <w:r w:rsidRPr="00515EF0">
              <w:rPr>
                <w:rFonts w:asciiTheme="majorHAnsi" w:hAnsiTheme="majorHAnsi"/>
              </w:rPr>
              <w:t>High School</w:t>
            </w:r>
          </w:p>
        </w:tc>
        <w:tc>
          <w:tcPr>
            <w:tcW w:w="6159" w:type="dxa"/>
            <w:shd w:val="clear" w:color="auto" w:fill="FFFFFF"/>
            <w:tcMar>
              <w:top w:w="0" w:type="dxa"/>
              <w:left w:w="0" w:type="dxa"/>
              <w:bottom w:w="0" w:type="dxa"/>
              <w:right w:w="0" w:type="dxa"/>
            </w:tcMar>
          </w:tcPr>
          <w:p w14:paraId="570C03ED" w14:textId="77777777" w:rsidR="00B623AE" w:rsidRPr="00515EF0" w:rsidRDefault="00B623AE">
            <w:pPr>
              <w:rPr>
                <w:rFonts w:asciiTheme="majorHAnsi" w:hAnsiTheme="majorHAnsi"/>
              </w:rPr>
            </w:pPr>
            <w:r w:rsidRPr="00515EF0">
              <w:rPr>
                <w:rFonts w:asciiTheme="majorHAnsi" w:hAnsiTheme="majorHAnsi"/>
              </w:rPr>
              <w:t>Design and implementation of an issue-centered World Geography curriculum that included, along with regional geography, specific environmental and social issues confronting today’s world. (i.e. deforestation, disease, overpopulation, pollution, conflict, etc..)</w:t>
            </w:r>
          </w:p>
          <w:p w14:paraId="02FF76F7" w14:textId="77777777" w:rsidR="00B623AE" w:rsidRPr="00515EF0" w:rsidRDefault="00B623AE">
            <w:pPr>
              <w:rPr>
                <w:rFonts w:asciiTheme="majorHAnsi" w:hAnsiTheme="majorHAnsi"/>
              </w:rPr>
            </w:pPr>
          </w:p>
        </w:tc>
      </w:tr>
      <w:tr w:rsidR="00B623AE" w:rsidRPr="00515EF0" w14:paraId="031475F6" w14:textId="77777777" w:rsidTr="00603419">
        <w:trPr>
          <w:cantSplit/>
          <w:trHeight w:val="1180"/>
        </w:trPr>
        <w:tc>
          <w:tcPr>
            <w:tcW w:w="2352" w:type="dxa"/>
            <w:shd w:val="clear" w:color="auto" w:fill="FFFFFF"/>
            <w:tcMar>
              <w:top w:w="0" w:type="dxa"/>
              <w:left w:w="0" w:type="dxa"/>
              <w:bottom w:w="0" w:type="dxa"/>
              <w:right w:w="0" w:type="dxa"/>
            </w:tcMar>
          </w:tcPr>
          <w:p w14:paraId="5C619F88" w14:textId="77777777" w:rsidR="00B623AE" w:rsidRPr="00515EF0" w:rsidRDefault="00B623AE">
            <w:pPr>
              <w:rPr>
                <w:rFonts w:asciiTheme="majorHAnsi" w:hAnsiTheme="majorHAnsi"/>
              </w:rPr>
            </w:pPr>
            <w:r w:rsidRPr="00515EF0">
              <w:rPr>
                <w:rFonts w:asciiTheme="majorHAnsi" w:hAnsiTheme="majorHAnsi"/>
              </w:rPr>
              <w:t>2007-2008</w:t>
            </w:r>
          </w:p>
          <w:p w14:paraId="2831FBC6" w14:textId="77777777" w:rsidR="00B623AE" w:rsidRPr="00515EF0" w:rsidRDefault="00B623AE">
            <w:pPr>
              <w:rPr>
                <w:rFonts w:asciiTheme="majorHAnsi" w:hAnsiTheme="majorHAnsi"/>
              </w:rPr>
            </w:pPr>
            <w:r w:rsidRPr="00515EF0">
              <w:rPr>
                <w:rFonts w:asciiTheme="majorHAnsi" w:hAnsiTheme="majorHAnsi"/>
              </w:rPr>
              <w:t>University of North Texas</w:t>
            </w:r>
          </w:p>
        </w:tc>
        <w:tc>
          <w:tcPr>
            <w:tcW w:w="6159" w:type="dxa"/>
            <w:shd w:val="clear" w:color="auto" w:fill="FFFFFF"/>
            <w:tcMar>
              <w:top w:w="0" w:type="dxa"/>
              <w:left w:w="0" w:type="dxa"/>
              <w:bottom w:w="0" w:type="dxa"/>
              <w:right w:w="0" w:type="dxa"/>
            </w:tcMar>
          </w:tcPr>
          <w:p w14:paraId="2094ACD4" w14:textId="77777777" w:rsidR="00B623AE" w:rsidRPr="00515EF0" w:rsidRDefault="00B623AE">
            <w:pPr>
              <w:rPr>
                <w:rFonts w:asciiTheme="majorHAnsi" w:hAnsiTheme="majorHAnsi"/>
              </w:rPr>
            </w:pPr>
            <w:r w:rsidRPr="00515EF0">
              <w:rPr>
                <w:rFonts w:asciiTheme="majorHAnsi" w:hAnsiTheme="majorHAnsi"/>
              </w:rPr>
              <w:t>Creation of an online curriculum associated with the stipulated requirements for EDEE 5840.</w:t>
            </w:r>
          </w:p>
          <w:p w14:paraId="02B708F3" w14:textId="77777777" w:rsidR="00B623AE" w:rsidRPr="00515EF0" w:rsidRDefault="00B623AE">
            <w:pPr>
              <w:rPr>
                <w:rFonts w:asciiTheme="majorHAnsi" w:hAnsiTheme="majorHAnsi"/>
              </w:rPr>
            </w:pPr>
          </w:p>
          <w:p w14:paraId="42DF1424" w14:textId="77777777" w:rsidR="00B623AE" w:rsidRPr="00515EF0" w:rsidRDefault="00B623AE">
            <w:pPr>
              <w:rPr>
                <w:rFonts w:asciiTheme="majorHAnsi" w:hAnsiTheme="majorHAnsi"/>
              </w:rPr>
            </w:pPr>
          </w:p>
        </w:tc>
      </w:tr>
      <w:tr w:rsidR="00B623AE" w:rsidRPr="00515EF0" w14:paraId="326FC877" w14:textId="77777777" w:rsidTr="00603419">
        <w:trPr>
          <w:cantSplit/>
          <w:trHeight w:val="1480"/>
        </w:trPr>
        <w:tc>
          <w:tcPr>
            <w:tcW w:w="2352" w:type="dxa"/>
            <w:shd w:val="clear" w:color="auto" w:fill="FFFFFF"/>
            <w:tcMar>
              <w:top w:w="0" w:type="dxa"/>
              <w:left w:w="0" w:type="dxa"/>
              <w:bottom w:w="0" w:type="dxa"/>
              <w:right w:w="0" w:type="dxa"/>
            </w:tcMar>
          </w:tcPr>
          <w:p w14:paraId="42FE106B" w14:textId="77777777" w:rsidR="00B623AE" w:rsidRPr="00515EF0" w:rsidRDefault="00B623AE">
            <w:pPr>
              <w:rPr>
                <w:rFonts w:asciiTheme="majorHAnsi" w:hAnsiTheme="majorHAnsi"/>
              </w:rPr>
            </w:pPr>
            <w:r w:rsidRPr="00515EF0">
              <w:rPr>
                <w:rFonts w:asciiTheme="majorHAnsi" w:hAnsiTheme="majorHAnsi"/>
              </w:rPr>
              <w:t>2000-2007</w:t>
            </w:r>
          </w:p>
          <w:p w14:paraId="27C8BF9A" w14:textId="77777777" w:rsidR="00B623AE" w:rsidRPr="00515EF0" w:rsidRDefault="00B623AE">
            <w:pPr>
              <w:rPr>
                <w:rFonts w:asciiTheme="majorHAnsi" w:hAnsiTheme="majorHAnsi"/>
              </w:rPr>
            </w:pPr>
            <w:r w:rsidRPr="00515EF0">
              <w:rPr>
                <w:rFonts w:asciiTheme="majorHAnsi" w:hAnsiTheme="majorHAnsi"/>
              </w:rPr>
              <w:t xml:space="preserve">Creekview </w:t>
            </w:r>
            <w:r w:rsidR="003D1DB9">
              <w:rPr>
                <w:rFonts w:asciiTheme="majorHAnsi" w:hAnsiTheme="majorHAnsi"/>
              </w:rPr>
              <w:br/>
            </w:r>
            <w:r w:rsidRPr="00515EF0">
              <w:rPr>
                <w:rFonts w:asciiTheme="majorHAnsi" w:hAnsiTheme="majorHAnsi"/>
              </w:rPr>
              <w:t>High School</w:t>
            </w:r>
          </w:p>
        </w:tc>
        <w:tc>
          <w:tcPr>
            <w:tcW w:w="6159" w:type="dxa"/>
            <w:shd w:val="clear" w:color="auto" w:fill="FFFFFF"/>
            <w:tcMar>
              <w:top w:w="0" w:type="dxa"/>
              <w:left w:w="0" w:type="dxa"/>
              <w:bottom w:w="0" w:type="dxa"/>
              <w:right w:w="0" w:type="dxa"/>
            </w:tcMar>
          </w:tcPr>
          <w:p w14:paraId="5B6B428C" w14:textId="77777777" w:rsidR="00B623AE" w:rsidRPr="00515EF0" w:rsidRDefault="00B623AE">
            <w:pPr>
              <w:rPr>
                <w:rFonts w:asciiTheme="majorHAnsi" w:hAnsiTheme="majorHAnsi"/>
              </w:rPr>
            </w:pPr>
            <w:r w:rsidRPr="00515EF0">
              <w:rPr>
                <w:rFonts w:asciiTheme="majorHAnsi" w:hAnsiTheme="majorHAnsi"/>
              </w:rPr>
              <w:t xml:space="preserve">Design and implementation of a competitive mock trial program associated with the curriculum of the Law and Criminal Justice Academy.  The mock trial curriculum included a series of authentic presentations. </w:t>
            </w:r>
          </w:p>
          <w:p w14:paraId="3CE4D944" w14:textId="77777777" w:rsidR="00B623AE" w:rsidRPr="00515EF0" w:rsidRDefault="00B623AE">
            <w:pPr>
              <w:rPr>
                <w:rFonts w:asciiTheme="majorHAnsi" w:hAnsiTheme="majorHAnsi"/>
              </w:rPr>
            </w:pPr>
          </w:p>
        </w:tc>
      </w:tr>
      <w:tr w:rsidR="00B623AE" w:rsidRPr="00515EF0" w14:paraId="15F79E88" w14:textId="77777777" w:rsidTr="00603419">
        <w:trPr>
          <w:cantSplit/>
          <w:trHeight w:val="880"/>
        </w:trPr>
        <w:tc>
          <w:tcPr>
            <w:tcW w:w="2352" w:type="dxa"/>
            <w:shd w:val="clear" w:color="auto" w:fill="FFFFFF"/>
            <w:tcMar>
              <w:top w:w="0" w:type="dxa"/>
              <w:left w:w="0" w:type="dxa"/>
              <w:bottom w:w="0" w:type="dxa"/>
              <w:right w:w="0" w:type="dxa"/>
            </w:tcMar>
          </w:tcPr>
          <w:p w14:paraId="056A5101" w14:textId="77777777" w:rsidR="00B623AE" w:rsidRPr="00515EF0" w:rsidRDefault="00B623AE">
            <w:pPr>
              <w:rPr>
                <w:rFonts w:asciiTheme="majorHAnsi" w:hAnsiTheme="majorHAnsi"/>
              </w:rPr>
            </w:pPr>
            <w:r w:rsidRPr="00515EF0">
              <w:rPr>
                <w:rFonts w:asciiTheme="majorHAnsi" w:hAnsiTheme="majorHAnsi"/>
              </w:rPr>
              <w:t>1997-1999</w:t>
            </w:r>
          </w:p>
          <w:p w14:paraId="5AB249AF" w14:textId="77777777" w:rsidR="00B623AE" w:rsidRPr="00515EF0" w:rsidRDefault="00B623AE">
            <w:pPr>
              <w:rPr>
                <w:rFonts w:asciiTheme="majorHAnsi" w:hAnsiTheme="majorHAnsi"/>
              </w:rPr>
            </w:pPr>
            <w:r w:rsidRPr="00515EF0">
              <w:rPr>
                <w:rFonts w:asciiTheme="majorHAnsi" w:hAnsiTheme="majorHAnsi"/>
              </w:rPr>
              <w:t>Norman High School North</w:t>
            </w:r>
          </w:p>
        </w:tc>
        <w:tc>
          <w:tcPr>
            <w:tcW w:w="6159" w:type="dxa"/>
            <w:shd w:val="clear" w:color="auto" w:fill="FFFFFF"/>
            <w:tcMar>
              <w:top w:w="0" w:type="dxa"/>
              <w:left w:w="0" w:type="dxa"/>
              <w:bottom w:w="0" w:type="dxa"/>
              <w:right w:w="0" w:type="dxa"/>
            </w:tcMar>
          </w:tcPr>
          <w:p w14:paraId="04C1B2DE" w14:textId="77777777" w:rsidR="00B623AE" w:rsidRPr="00515EF0" w:rsidRDefault="00B623AE">
            <w:pPr>
              <w:rPr>
                <w:rFonts w:asciiTheme="majorHAnsi" w:hAnsiTheme="majorHAnsi"/>
              </w:rPr>
            </w:pPr>
            <w:r w:rsidRPr="00515EF0">
              <w:rPr>
                <w:rFonts w:asciiTheme="majorHAnsi" w:hAnsiTheme="majorHAnsi"/>
              </w:rPr>
              <w:t xml:space="preserve">Design and implementation of a leadership curriculum that required students to develop a service learning opportunity as a capstone to the program.  </w:t>
            </w:r>
          </w:p>
        </w:tc>
      </w:tr>
    </w:tbl>
    <w:p w14:paraId="57897D81" w14:textId="77777777" w:rsidR="006C0BBC" w:rsidRPr="00515EF0" w:rsidRDefault="006C0BBC">
      <w:pPr>
        <w:rPr>
          <w:rFonts w:asciiTheme="majorHAnsi" w:hAnsiTheme="majorHAnsi"/>
        </w:rPr>
      </w:pPr>
    </w:p>
    <w:p w14:paraId="50A09D3F" w14:textId="77777777" w:rsidR="009739CD" w:rsidRDefault="009739CD">
      <w:pPr>
        <w:rPr>
          <w:rFonts w:asciiTheme="majorHAnsi" w:hAnsiTheme="majorHAnsi"/>
        </w:rPr>
      </w:pPr>
    </w:p>
    <w:p w14:paraId="19B0CDE1" w14:textId="77777777" w:rsidR="0046070A" w:rsidRDefault="0046070A">
      <w:pPr>
        <w:rPr>
          <w:rFonts w:asciiTheme="majorHAnsi" w:hAnsiTheme="majorHAnsi"/>
        </w:rPr>
      </w:pPr>
    </w:p>
    <w:p w14:paraId="2ED6F84C" w14:textId="77777777" w:rsidR="0046070A" w:rsidRDefault="0046070A">
      <w:pPr>
        <w:rPr>
          <w:rFonts w:asciiTheme="majorHAnsi" w:hAnsiTheme="majorHAnsi"/>
        </w:rPr>
      </w:pPr>
    </w:p>
    <w:p w14:paraId="080040FF" w14:textId="43E39F04" w:rsidR="0046070A" w:rsidRDefault="0046070A">
      <w:pPr>
        <w:rPr>
          <w:rFonts w:asciiTheme="majorHAnsi" w:hAnsiTheme="majorHAnsi"/>
        </w:rPr>
      </w:pPr>
      <w:r>
        <w:rPr>
          <w:rFonts w:asciiTheme="majorHAnsi" w:hAnsiTheme="majorHAnsi"/>
        </w:rPr>
        <w:br/>
      </w:r>
    </w:p>
    <w:p w14:paraId="0CCA31C2" w14:textId="77777777" w:rsidR="0046070A" w:rsidRPr="00515EF0" w:rsidRDefault="0046070A">
      <w:pPr>
        <w:rPr>
          <w:rFonts w:asciiTheme="majorHAnsi" w:hAnsiTheme="majorHAnsi"/>
        </w:rPr>
      </w:pPr>
    </w:p>
    <w:p w14:paraId="3CBD5C7E" w14:textId="77777777" w:rsidR="00C97860" w:rsidRDefault="00C97860" w:rsidP="00C97860">
      <w:pPr>
        <w:tabs>
          <w:tab w:val="left" w:pos="540"/>
        </w:tabs>
        <w:spacing w:before="100" w:beforeAutospacing="1" w:after="100" w:afterAutospacing="1"/>
        <w:ind w:left="720" w:hanging="720"/>
        <w:rPr>
          <w:rFonts w:ascii="Cambria" w:eastAsia="Times New Roman" w:hAnsi="Cambria"/>
          <w:b/>
          <w:bCs/>
          <w:color w:val="auto"/>
        </w:rPr>
      </w:pPr>
      <w:r w:rsidRPr="00C97860">
        <w:rPr>
          <w:rFonts w:ascii="Cambria" w:eastAsia="Times New Roman" w:hAnsi="Cambria"/>
          <w:b/>
          <w:bCs/>
          <w:color w:val="auto"/>
        </w:rPr>
        <w:t>Refereed National Presentations</w:t>
      </w:r>
      <w:r>
        <w:rPr>
          <w:rFonts w:ascii="Cambria" w:eastAsia="Times New Roman" w:hAnsi="Cambria"/>
          <w:b/>
          <w:bCs/>
          <w:color w:val="auto"/>
        </w:rPr>
        <w:t xml:space="preserve">: </w:t>
      </w:r>
    </w:p>
    <w:p w14:paraId="415C99B8" w14:textId="3685001C" w:rsidR="009D2D56" w:rsidRPr="00515EF0" w:rsidRDefault="009D2D56" w:rsidP="009D2D56">
      <w:pPr>
        <w:ind w:left="720" w:hanging="720"/>
        <w:rPr>
          <w:rFonts w:asciiTheme="majorHAnsi" w:hAnsiTheme="majorHAnsi"/>
        </w:rPr>
      </w:pPr>
      <w:r w:rsidRPr="00515EF0">
        <w:rPr>
          <w:rFonts w:asciiTheme="majorHAnsi" w:hAnsiTheme="majorHAnsi"/>
        </w:rPr>
        <w:t xml:space="preserve">Horn, B. </w:t>
      </w:r>
      <w:r>
        <w:rPr>
          <w:rFonts w:asciiTheme="majorHAnsi" w:hAnsiTheme="majorHAnsi"/>
        </w:rPr>
        <w:t>&amp; Byford, J. (October, 2015</w:t>
      </w:r>
      <w:r w:rsidRPr="00515EF0">
        <w:rPr>
          <w:rFonts w:asciiTheme="majorHAnsi" w:hAnsiTheme="majorHAnsi"/>
        </w:rPr>
        <w:t xml:space="preserve">). </w:t>
      </w:r>
      <w:r>
        <w:rPr>
          <w:rFonts w:asciiTheme="majorHAnsi" w:hAnsiTheme="majorHAnsi"/>
        </w:rPr>
        <w:t>Does a year-long practicum better prepare first-year teachers</w:t>
      </w:r>
      <w:r w:rsidRPr="00515EF0">
        <w:rPr>
          <w:rFonts w:asciiTheme="majorHAnsi" w:hAnsiTheme="majorHAnsi"/>
        </w:rPr>
        <w:t xml:space="preserve">. Presented at the National Social Science Association, New Orleans, LA. </w:t>
      </w:r>
    </w:p>
    <w:p w14:paraId="6D530EEB" w14:textId="0A5EE5BD" w:rsidR="00B40D88" w:rsidRPr="00B40D88" w:rsidRDefault="00B40D88" w:rsidP="00B40D88">
      <w:pPr>
        <w:ind w:left="720" w:hanging="720"/>
        <w:rPr>
          <w:rFonts w:asciiTheme="majorHAnsi" w:hAnsiTheme="majorHAnsi"/>
        </w:rPr>
      </w:pPr>
      <w:r>
        <w:rPr>
          <w:rFonts w:asciiTheme="majorHAnsi" w:hAnsiTheme="majorHAnsi"/>
        </w:rPr>
        <w:t>Byford, J</w:t>
      </w:r>
      <w:r w:rsidRPr="00515EF0">
        <w:rPr>
          <w:rFonts w:asciiTheme="majorHAnsi" w:hAnsiTheme="majorHAnsi"/>
        </w:rPr>
        <w:t xml:space="preserve"> </w:t>
      </w:r>
      <w:r>
        <w:rPr>
          <w:rFonts w:asciiTheme="majorHAnsi" w:hAnsiTheme="majorHAnsi"/>
        </w:rPr>
        <w:t>&amp; Horn, B. (October, 2015</w:t>
      </w:r>
      <w:r w:rsidRPr="00515EF0">
        <w:rPr>
          <w:rFonts w:asciiTheme="majorHAnsi" w:hAnsiTheme="majorHAnsi"/>
        </w:rPr>
        <w:t xml:space="preserve">). </w:t>
      </w:r>
      <w:r>
        <w:rPr>
          <w:rFonts w:asciiTheme="majorHAnsi" w:hAnsiTheme="majorHAnsi"/>
        </w:rPr>
        <w:t>Infusing case study into cold war curriculum: An examination of students’ values and decision-making</w:t>
      </w:r>
      <w:r w:rsidRPr="00515EF0">
        <w:rPr>
          <w:rFonts w:asciiTheme="majorHAnsi" w:hAnsiTheme="majorHAnsi"/>
        </w:rPr>
        <w:t xml:space="preserve">. Presented at the National Social Science Association, New Orleans, LA. </w:t>
      </w:r>
    </w:p>
    <w:p w14:paraId="4792291C" w14:textId="77777777" w:rsidR="00C97860" w:rsidRPr="00C97860" w:rsidRDefault="00C97860" w:rsidP="00C97860">
      <w:pPr>
        <w:tabs>
          <w:tab w:val="left" w:pos="540"/>
        </w:tabs>
        <w:spacing w:before="100" w:beforeAutospacing="1" w:after="100" w:afterAutospacing="1"/>
        <w:ind w:left="720" w:hanging="720"/>
        <w:rPr>
          <w:rFonts w:ascii="Cambria" w:eastAsia="Times New Roman" w:hAnsi="Cambria"/>
          <w:color w:val="auto"/>
        </w:rPr>
      </w:pPr>
      <w:r w:rsidRPr="00C97860">
        <w:rPr>
          <w:rFonts w:ascii="Cambria" w:eastAsia="Times New Roman" w:hAnsi="Cambria"/>
          <w:color w:val="auto"/>
        </w:rPr>
        <w:t>Byford, J., Horn, B., Thompson, E., &amp; Lennon, S. (A</w:t>
      </w:r>
      <w:r>
        <w:rPr>
          <w:rFonts w:ascii="Cambria" w:eastAsia="Times New Roman" w:hAnsi="Cambria"/>
          <w:color w:val="auto"/>
        </w:rPr>
        <w:t xml:space="preserve">pril 2014). Decision-making and  </w:t>
      </w:r>
      <w:r w:rsidRPr="00C97860">
        <w:rPr>
          <w:rFonts w:ascii="Cambria" w:eastAsia="Times New Roman" w:hAnsi="Cambria"/>
          <w:color w:val="auto"/>
        </w:rPr>
        <w:t>historical</w:t>
      </w:r>
      <w:r>
        <w:rPr>
          <w:rFonts w:ascii="Cambria" w:eastAsia="Times New Roman" w:hAnsi="Cambria"/>
          <w:b/>
          <w:bCs/>
          <w:color w:val="auto"/>
        </w:rPr>
        <w:t xml:space="preserve"> </w:t>
      </w:r>
      <w:r w:rsidRPr="00C97860">
        <w:rPr>
          <w:rFonts w:ascii="Cambria" w:eastAsia="Times New Roman" w:hAnsi="Cambria"/>
          <w:color w:val="auto"/>
        </w:rPr>
        <w:t>events: A case study of abstract thinking through content-centered learning. Submitted</w:t>
      </w:r>
      <w:r>
        <w:rPr>
          <w:rFonts w:ascii="Cambria" w:eastAsia="Times New Roman" w:hAnsi="Cambria"/>
          <w:b/>
          <w:bCs/>
          <w:color w:val="auto"/>
        </w:rPr>
        <w:t xml:space="preserve"> </w:t>
      </w:r>
      <w:r w:rsidRPr="00C97860">
        <w:rPr>
          <w:rFonts w:ascii="Cambria" w:eastAsia="Times New Roman" w:hAnsi="Cambria"/>
          <w:color w:val="auto"/>
        </w:rPr>
        <w:t>to the American Educational Research Association Annual Conference, Philadelphia, PA.</w:t>
      </w:r>
    </w:p>
    <w:p w14:paraId="4D40011F" w14:textId="77777777" w:rsidR="00C97860" w:rsidRPr="00C97860" w:rsidRDefault="00C97860" w:rsidP="00C97860">
      <w:pPr>
        <w:spacing w:before="100" w:beforeAutospacing="1" w:after="100" w:afterAutospacing="1"/>
        <w:ind w:left="720" w:hanging="720"/>
        <w:rPr>
          <w:rFonts w:ascii="Cambria" w:eastAsia="Times New Roman" w:hAnsi="Cambria"/>
          <w:color w:val="auto"/>
        </w:rPr>
      </w:pPr>
      <w:r w:rsidRPr="00C97860">
        <w:rPr>
          <w:rFonts w:ascii="Cambria" w:eastAsia="Times New Roman" w:hAnsi="Cambria"/>
          <w:color w:val="auto"/>
        </w:rPr>
        <w:t>Byford, J., Horn, B., Thompson, E., &amp; Smilowitz, S. (November 2013). Hurray up and wait! A classroom simulation over planned economics. Accepted to the 93</w:t>
      </w:r>
      <w:r w:rsidRPr="00C97860">
        <w:rPr>
          <w:rFonts w:ascii="Cambria" w:eastAsia="Times New Roman" w:hAnsi="Cambria"/>
          <w:color w:val="auto"/>
          <w:vertAlign w:val="superscript"/>
        </w:rPr>
        <w:t>rd</w:t>
      </w:r>
      <w:r w:rsidRPr="00C97860">
        <w:rPr>
          <w:rFonts w:ascii="Cambria" w:eastAsia="Times New Roman" w:hAnsi="Cambria"/>
          <w:color w:val="auto"/>
        </w:rPr>
        <w:t xml:space="preserve"> National Council</w:t>
      </w:r>
      <w:r>
        <w:rPr>
          <w:rFonts w:ascii="Cambria" w:eastAsia="Times New Roman" w:hAnsi="Cambria"/>
          <w:color w:val="auto"/>
        </w:rPr>
        <w:t xml:space="preserve"> </w:t>
      </w:r>
      <w:r w:rsidRPr="00C97860">
        <w:rPr>
          <w:rFonts w:ascii="Cambria" w:eastAsia="Times New Roman" w:hAnsi="Cambria"/>
          <w:color w:val="auto"/>
        </w:rPr>
        <w:t>for the Social Studies Annual Conference, St. Louis, MO.</w:t>
      </w:r>
    </w:p>
    <w:p w14:paraId="2B77D5F5" w14:textId="77777777" w:rsidR="00287613" w:rsidRPr="00515EF0" w:rsidRDefault="00181D34" w:rsidP="00287613">
      <w:pPr>
        <w:ind w:left="720" w:hanging="720"/>
        <w:rPr>
          <w:rFonts w:asciiTheme="majorHAnsi" w:hAnsiTheme="majorHAnsi"/>
        </w:rPr>
      </w:pPr>
      <w:r w:rsidRPr="00515EF0">
        <w:rPr>
          <w:rFonts w:asciiTheme="majorHAnsi" w:hAnsiTheme="majorHAnsi"/>
        </w:rPr>
        <w:t>Horn, B</w:t>
      </w:r>
      <w:r w:rsidR="00287613" w:rsidRPr="00515EF0">
        <w:rPr>
          <w:rFonts w:asciiTheme="majorHAnsi" w:hAnsiTheme="majorHAnsi"/>
        </w:rPr>
        <w:t>.</w:t>
      </w:r>
      <w:r w:rsidRPr="00515EF0">
        <w:rPr>
          <w:rFonts w:asciiTheme="majorHAnsi" w:hAnsiTheme="majorHAnsi"/>
        </w:rPr>
        <w:t xml:space="preserve"> (October, 2013)</w:t>
      </w:r>
      <w:r w:rsidR="001D31FB" w:rsidRPr="00515EF0">
        <w:rPr>
          <w:rFonts w:asciiTheme="majorHAnsi" w:hAnsiTheme="majorHAnsi"/>
        </w:rPr>
        <w:t xml:space="preserve">. Achieving critical thinking by using problems-based methodology in social science classrooms. Presented at the National Social Science Association, New Orleans, LA. </w:t>
      </w:r>
    </w:p>
    <w:p w14:paraId="2F57EDB9" w14:textId="77777777" w:rsidR="00287613" w:rsidRPr="00515EF0" w:rsidRDefault="00287613" w:rsidP="00287613">
      <w:pPr>
        <w:ind w:left="720" w:hanging="720"/>
        <w:rPr>
          <w:rFonts w:asciiTheme="majorHAnsi" w:hAnsiTheme="majorHAnsi"/>
        </w:rPr>
      </w:pPr>
    </w:p>
    <w:p w14:paraId="5B47A441" w14:textId="77777777" w:rsidR="00287613" w:rsidRPr="00515EF0" w:rsidRDefault="00287613" w:rsidP="00287613">
      <w:pPr>
        <w:ind w:left="720" w:hanging="720"/>
        <w:rPr>
          <w:rFonts w:asciiTheme="majorHAnsi" w:hAnsiTheme="majorHAnsi"/>
        </w:rPr>
      </w:pPr>
      <w:r w:rsidRPr="00515EF0">
        <w:rPr>
          <w:rFonts w:asciiTheme="majorHAnsi" w:hAnsiTheme="majorHAnsi"/>
        </w:rPr>
        <w:t>Byford J. &amp; Horn B. (March, 2013). Using social studies methodology to link cold war dilemmas with modern problems of globalization. Presented at the 29</w:t>
      </w:r>
      <w:r w:rsidRPr="00515EF0">
        <w:rPr>
          <w:rFonts w:asciiTheme="majorHAnsi" w:hAnsiTheme="majorHAnsi"/>
          <w:vertAlign w:val="superscript"/>
        </w:rPr>
        <w:t>th</w:t>
      </w:r>
      <w:r w:rsidRPr="00515EF0">
        <w:rPr>
          <w:rFonts w:asciiTheme="majorHAnsi" w:hAnsiTheme="majorHAnsi"/>
        </w:rPr>
        <w:t xml:space="preserve"> National Technology and Social Science Conference, Las Vegas, NV.  </w:t>
      </w:r>
    </w:p>
    <w:p w14:paraId="6675277B" w14:textId="77777777" w:rsidR="00287613" w:rsidRPr="00515EF0" w:rsidRDefault="00287613" w:rsidP="00287613">
      <w:pPr>
        <w:rPr>
          <w:rFonts w:asciiTheme="majorHAnsi" w:hAnsiTheme="majorHAnsi"/>
        </w:rPr>
      </w:pPr>
    </w:p>
    <w:p w14:paraId="377879AB" w14:textId="77777777" w:rsidR="00DD0EAD" w:rsidRPr="00515EF0" w:rsidRDefault="00DD0EAD">
      <w:pPr>
        <w:ind w:left="720" w:hanging="720"/>
        <w:rPr>
          <w:rFonts w:asciiTheme="majorHAnsi" w:hAnsiTheme="majorHAnsi"/>
        </w:rPr>
      </w:pPr>
      <w:r w:rsidRPr="00515EF0">
        <w:rPr>
          <w:rFonts w:asciiTheme="majorHAnsi" w:hAnsiTheme="majorHAnsi"/>
        </w:rPr>
        <w:t xml:space="preserve">Horn, B. (October, 2011). Developing an issue-centered world geography curriculum. Presented at the National Social Science Association, New Orleans, LA. </w:t>
      </w:r>
    </w:p>
    <w:p w14:paraId="23E062C0" w14:textId="77777777" w:rsidR="00DD0EAD" w:rsidRPr="00515EF0" w:rsidRDefault="00DD0EAD">
      <w:pPr>
        <w:ind w:left="720" w:hanging="720"/>
        <w:rPr>
          <w:rFonts w:asciiTheme="majorHAnsi" w:hAnsiTheme="majorHAnsi"/>
        </w:rPr>
      </w:pPr>
    </w:p>
    <w:p w14:paraId="72391A1E" w14:textId="77777777" w:rsidR="00B623AE" w:rsidRPr="00515EF0" w:rsidRDefault="00B623AE">
      <w:pPr>
        <w:ind w:left="720" w:hanging="720"/>
        <w:rPr>
          <w:rFonts w:asciiTheme="majorHAnsi" w:hAnsiTheme="majorHAnsi"/>
        </w:rPr>
      </w:pPr>
      <w:r w:rsidRPr="00515EF0">
        <w:rPr>
          <w:rFonts w:asciiTheme="majorHAnsi" w:hAnsiTheme="majorHAnsi"/>
        </w:rPr>
        <w:t>Byford J. &amp; Horn B. (April, 2007). From constructivists to behaviorist teaching: could standardized testing change you? Presented at the 22</w:t>
      </w:r>
      <w:r w:rsidRPr="00515EF0">
        <w:rPr>
          <w:rFonts w:asciiTheme="majorHAnsi" w:hAnsiTheme="majorHAnsi"/>
          <w:vertAlign w:val="superscript"/>
        </w:rPr>
        <w:t>nd</w:t>
      </w:r>
      <w:r w:rsidRPr="00515EF0">
        <w:rPr>
          <w:rFonts w:asciiTheme="majorHAnsi" w:hAnsiTheme="majorHAnsi"/>
        </w:rPr>
        <w:t xml:space="preserve"> National Technology and Social Science Conference, Las Vegas, NV.  </w:t>
      </w:r>
    </w:p>
    <w:p w14:paraId="13ABDDD9" w14:textId="77777777" w:rsidR="008E5E4B" w:rsidRPr="00515EF0" w:rsidRDefault="008E5E4B">
      <w:pPr>
        <w:ind w:left="720" w:hanging="720"/>
        <w:rPr>
          <w:rFonts w:asciiTheme="majorHAnsi" w:hAnsiTheme="majorHAnsi"/>
        </w:rPr>
      </w:pPr>
    </w:p>
    <w:p w14:paraId="436A8581" w14:textId="77777777" w:rsidR="00B623AE" w:rsidRPr="00515EF0" w:rsidRDefault="00B623AE">
      <w:pPr>
        <w:spacing w:before="100" w:after="100"/>
        <w:ind w:left="720" w:hanging="720"/>
        <w:rPr>
          <w:rFonts w:asciiTheme="majorHAnsi" w:hAnsiTheme="majorHAnsi"/>
        </w:rPr>
      </w:pPr>
      <w:r w:rsidRPr="00515EF0">
        <w:rPr>
          <w:rFonts w:asciiTheme="majorHAnsi" w:hAnsiTheme="majorHAnsi"/>
        </w:rPr>
        <w:t>Harris, M., Hays, M., Taylor, T., Horn, B., Julian, C., and Mauderer R. (September 11, 2006).  Inquiries from the UNT Teacher Education Scorecard.  Center for Research, Evaluation, and Advancement of Teacher Education, 2006 Research Conference on Teacher Education, San Antonio, TX.</w:t>
      </w:r>
    </w:p>
    <w:p w14:paraId="68907E20" w14:textId="77777777" w:rsidR="001D31FB" w:rsidRPr="00515EF0" w:rsidRDefault="001D31FB" w:rsidP="00A90C05">
      <w:pPr>
        <w:spacing w:before="100" w:after="100"/>
        <w:rPr>
          <w:rFonts w:asciiTheme="majorHAnsi" w:hAnsiTheme="majorHAnsi"/>
        </w:rPr>
      </w:pPr>
    </w:p>
    <w:p w14:paraId="0A4390C8" w14:textId="77777777" w:rsidR="005A0370" w:rsidRPr="00515EF0" w:rsidRDefault="005A0370" w:rsidP="005A0370">
      <w:pPr>
        <w:spacing w:before="100" w:after="100"/>
        <w:ind w:left="720" w:hanging="720"/>
        <w:rPr>
          <w:rFonts w:asciiTheme="majorHAnsi" w:hAnsiTheme="majorHAnsi"/>
        </w:rPr>
      </w:pPr>
      <w:r w:rsidRPr="00515EF0">
        <w:rPr>
          <w:rFonts w:asciiTheme="majorHAnsi" w:hAnsiTheme="majorHAnsi"/>
        </w:rPr>
        <w:lastRenderedPageBreak/>
        <w:t xml:space="preserve">Garcia, G; Hays, M.; Hettler, L; Horn, B.; Julian, C.; Mauderer, R.; Steele, N.; Taliaferro, N.; Taylor, T. (July 26, 2006).  UNT scorecard.  (My role: session organizer.) Center for Research, Evaluation, and Advancement in Teacher Education, The Woodlands, TX. </w:t>
      </w:r>
    </w:p>
    <w:p w14:paraId="5D16057F" w14:textId="77777777" w:rsidR="005A0370" w:rsidRPr="00515EF0" w:rsidRDefault="005A0370" w:rsidP="005A0370">
      <w:pPr>
        <w:ind w:left="720" w:hanging="720"/>
        <w:rPr>
          <w:rFonts w:asciiTheme="majorHAnsi" w:hAnsiTheme="majorHAnsi"/>
        </w:rPr>
      </w:pPr>
      <w:r w:rsidRPr="00515EF0">
        <w:rPr>
          <w:rFonts w:asciiTheme="majorHAnsi" w:hAnsiTheme="majorHAnsi"/>
        </w:rPr>
        <w:t>Horn B., Byford J. &amp; Layman M. (November, 2000). Teaching critical thinking by using jurisprudential inquiry. Presented at the Annual Conference of the National Council for Social Studies, San Antonio, TX.</w:t>
      </w:r>
    </w:p>
    <w:p w14:paraId="30DDC5DC" w14:textId="77777777" w:rsidR="005A0370" w:rsidRPr="00515EF0" w:rsidRDefault="005A0370" w:rsidP="005A0370">
      <w:pPr>
        <w:ind w:left="720" w:hanging="720"/>
        <w:rPr>
          <w:rFonts w:asciiTheme="majorHAnsi" w:hAnsiTheme="majorHAnsi"/>
        </w:rPr>
      </w:pPr>
    </w:p>
    <w:p w14:paraId="46FC51E7" w14:textId="77777777" w:rsidR="008E5E4B" w:rsidRPr="00515EF0" w:rsidRDefault="008E5E4B" w:rsidP="008E5E4B">
      <w:pPr>
        <w:ind w:left="720" w:hanging="720"/>
        <w:rPr>
          <w:rFonts w:asciiTheme="majorHAnsi" w:hAnsiTheme="majorHAnsi"/>
        </w:rPr>
      </w:pPr>
      <w:r w:rsidRPr="00515EF0">
        <w:rPr>
          <w:rFonts w:asciiTheme="majorHAnsi" w:hAnsiTheme="majorHAnsi"/>
        </w:rPr>
        <w:t>Chiodo J., Byford J. &amp; Horn B. (November, 1999). Manifest destiny: The westward expansion. Presented at the Annual Conference for the National Council for the Social Studies, Orlando, FL.</w:t>
      </w:r>
    </w:p>
    <w:p w14:paraId="58DEE19C" w14:textId="77777777" w:rsidR="008E5E4B" w:rsidRPr="00515EF0" w:rsidRDefault="008E5E4B">
      <w:pPr>
        <w:ind w:left="720" w:hanging="720"/>
        <w:rPr>
          <w:rFonts w:asciiTheme="majorHAnsi" w:hAnsiTheme="majorHAnsi"/>
        </w:rPr>
      </w:pPr>
    </w:p>
    <w:p w14:paraId="7981FD94" w14:textId="77777777" w:rsidR="005A0370" w:rsidRPr="00515EF0" w:rsidRDefault="002573A7" w:rsidP="008E5E4B">
      <w:pPr>
        <w:rPr>
          <w:rFonts w:asciiTheme="majorHAnsi" w:hAnsiTheme="majorHAnsi"/>
          <w:b/>
          <w:u w:val="single"/>
        </w:rPr>
      </w:pPr>
      <w:r w:rsidRPr="00515EF0">
        <w:rPr>
          <w:rFonts w:asciiTheme="majorHAnsi" w:hAnsiTheme="majorHAnsi"/>
          <w:b/>
          <w:u w:val="single"/>
        </w:rPr>
        <w:t>Regional</w:t>
      </w:r>
      <w:r w:rsidR="008E5E4B" w:rsidRPr="00515EF0">
        <w:rPr>
          <w:rFonts w:asciiTheme="majorHAnsi" w:hAnsiTheme="majorHAnsi"/>
          <w:b/>
          <w:u w:val="single"/>
        </w:rPr>
        <w:t xml:space="preserve"> Conference Presentations &amp; Continued Professional Development:</w:t>
      </w:r>
      <w:r w:rsidR="00C97860">
        <w:rPr>
          <w:rFonts w:asciiTheme="majorHAnsi" w:hAnsiTheme="majorHAnsi"/>
          <w:b/>
          <w:u w:val="single"/>
        </w:rPr>
        <w:br/>
      </w:r>
    </w:p>
    <w:p w14:paraId="0AEA03CA" w14:textId="77777777" w:rsidR="002573A7" w:rsidRPr="00515EF0" w:rsidRDefault="002573A7" w:rsidP="005A0370">
      <w:pPr>
        <w:ind w:left="720" w:hanging="720"/>
        <w:rPr>
          <w:rFonts w:asciiTheme="majorHAnsi" w:hAnsiTheme="majorHAnsi"/>
        </w:rPr>
      </w:pPr>
      <w:r w:rsidRPr="00515EF0">
        <w:rPr>
          <w:rFonts w:asciiTheme="majorHAnsi" w:hAnsiTheme="majorHAnsi"/>
        </w:rPr>
        <w:t>Horn B. (June, 2013).</w:t>
      </w:r>
      <w:r w:rsidR="006C09BA" w:rsidRPr="00515EF0">
        <w:rPr>
          <w:rFonts w:asciiTheme="majorHAnsi" w:hAnsiTheme="majorHAnsi"/>
        </w:rPr>
        <w:t xml:space="preserve"> </w:t>
      </w:r>
      <w:r w:rsidR="00181D34" w:rsidRPr="00515EF0">
        <w:rPr>
          <w:rFonts w:asciiTheme="majorHAnsi" w:hAnsiTheme="majorHAnsi"/>
        </w:rPr>
        <w:t xml:space="preserve">Planning for differentiation. Colorado Mesa University Summer Symposium, Grand Junction, CO. </w:t>
      </w:r>
      <w:r w:rsidR="00181D34" w:rsidRPr="00515EF0">
        <w:rPr>
          <w:rFonts w:asciiTheme="majorHAnsi" w:hAnsiTheme="majorHAnsi"/>
        </w:rPr>
        <w:br/>
      </w:r>
    </w:p>
    <w:p w14:paraId="4EA01AF3" w14:textId="77777777" w:rsidR="00181D34" w:rsidRPr="00515EF0" w:rsidRDefault="00181D34" w:rsidP="005A0370">
      <w:pPr>
        <w:ind w:left="720" w:hanging="720"/>
        <w:rPr>
          <w:rFonts w:asciiTheme="majorHAnsi" w:hAnsiTheme="majorHAnsi"/>
        </w:rPr>
      </w:pPr>
      <w:r w:rsidRPr="00515EF0">
        <w:rPr>
          <w:rFonts w:asciiTheme="majorHAnsi" w:hAnsiTheme="majorHAnsi"/>
        </w:rPr>
        <w:t>Horn B. (December, 2012). Using assessment to inform instruction. Teacher2Teacher Faculty Development, Colorado Mesa University, Grand Junction, CO.</w:t>
      </w:r>
    </w:p>
    <w:p w14:paraId="6F36A973" w14:textId="77777777" w:rsidR="00181D34" w:rsidRPr="00515EF0" w:rsidRDefault="00181D34" w:rsidP="005A0370">
      <w:pPr>
        <w:ind w:left="720" w:hanging="720"/>
        <w:rPr>
          <w:rFonts w:asciiTheme="majorHAnsi" w:hAnsiTheme="majorHAnsi"/>
        </w:rPr>
      </w:pPr>
    </w:p>
    <w:p w14:paraId="1F0FA46E" w14:textId="77777777" w:rsidR="005A0370" w:rsidRPr="00515EF0" w:rsidRDefault="005A0370" w:rsidP="005A0370">
      <w:pPr>
        <w:ind w:left="720" w:hanging="720"/>
        <w:rPr>
          <w:rFonts w:asciiTheme="majorHAnsi" w:hAnsiTheme="majorHAnsi"/>
        </w:rPr>
      </w:pPr>
      <w:r w:rsidRPr="00515EF0">
        <w:rPr>
          <w:rFonts w:asciiTheme="majorHAnsi" w:hAnsiTheme="majorHAnsi"/>
        </w:rPr>
        <w:t>Horn B. &amp; Wolford A. (April, 2009). Mind set. Carrollton Farmers Branch ISD Professional Development (Creekview High School), Carrollton, TX.</w:t>
      </w:r>
    </w:p>
    <w:p w14:paraId="3623C8FB" w14:textId="77777777" w:rsidR="005A0370" w:rsidRPr="00515EF0" w:rsidRDefault="005A0370" w:rsidP="005A0370">
      <w:pPr>
        <w:ind w:left="720" w:hanging="720"/>
        <w:rPr>
          <w:rFonts w:asciiTheme="majorHAnsi" w:hAnsiTheme="majorHAnsi"/>
        </w:rPr>
      </w:pPr>
    </w:p>
    <w:p w14:paraId="15E227CB" w14:textId="77777777" w:rsidR="005A0370" w:rsidRPr="00515EF0" w:rsidRDefault="005A0370" w:rsidP="00181D34">
      <w:pPr>
        <w:spacing w:before="100" w:after="100"/>
        <w:ind w:left="720" w:hanging="720"/>
        <w:rPr>
          <w:rFonts w:asciiTheme="majorHAnsi" w:hAnsiTheme="majorHAnsi"/>
          <w:u w:val="single"/>
        </w:rPr>
      </w:pPr>
      <w:r w:rsidRPr="00515EF0">
        <w:rPr>
          <w:rFonts w:asciiTheme="majorHAnsi" w:hAnsiTheme="majorHAnsi"/>
        </w:rPr>
        <w:t>Harris, M.M., Hays, M., Taylor, T., Horn, B., and Julian, C. (March 9, 2007).  Inquiries from the UNT Teacher Education Scorecard.  Education Research Exchange, Denton, TX</w:t>
      </w:r>
      <w:r w:rsidRPr="00515EF0">
        <w:rPr>
          <w:rFonts w:asciiTheme="majorHAnsi" w:hAnsiTheme="majorHAnsi"/>
          <w:u w:val="single"/>
        </w:rPr>
        <w:t xml:space="preserve">. </w:t>
      </w:r>
    </w:p>
    <w:p w14:paraId="201D4BB9" w14:textId="77777777" w:rsidR="008E5E4B" w:rsidRPr="00515EF0" w:rsidRDefault="008E5E4B" w:rsidP="008E5E4B">
      <w:pPr>
        <w:ind w:left="720" w:hanging="720"/>
        <w:rPr>
          <w:rFonts w:asciiTheme="majorHAnsi" w:hAnsiTheme="majorHAnsi"/>
        </w:rPr>
      </w:pPr>
      <w:r w:rsidRPr="00515EF0">
        <w:rPr>
          <w:rFonts w:asciiTheme="majorHAnsi" w:hAnsiTheme="majorHAnsi"/>
        </w:rPr>
        <w:t>Horn B. (February, 2006). Lesson planning in a high-stakes environment. Presented at the Beginning Teachers Conference, University of North Texas, Denton, TX.</w:t>
      </w:r>
    </w:p>
    <w:p w14:paraId="1EEEBBCB" w14:textId="77777777" w:rsidR="008E5E4B" w:rsidRPr="00515EF0" w:rsidRDefault="008E5E4B" w:rsidP="008E5E4B">
      <w:pPr>
        <w:ind w:left="720" w:hanging="720"/>
        <w:rPr>
          <w:rFonts w:asciiTheme="majorHAnsi" w:hAnsiTheme="majorHAnsi"/>
        </w:rPr>
      </w:pPr>
    </w:p>
    <w:p w14:paraId="47A72E71" w14:textId="77777777" w:rsidR="008E5E4B" w:rsidRPr="00515EF0" w:rsidRDefault="008E5E4B" w:rsidP="008E5E4B">
      <w:pPr>
        <w:ind w:left="720" w:hanging="720"/>
        <w:rPr>
          <w:rFonts w:asciiTheme="majorHAnsi" w:hAnsiTheme="majorHAnsi"/>
        </w:rPr>
      </w:pPr>
      <w:r w:rsidRPr="00515EF0">
        <w:rPr>
          <w:rFonts w:asciiTheme="majorHAnsi" w:hAnsiTheme="majorHAnsi"/>
        </w:rPr>
        <w:t>Horn B. &amp; Hultman G. (August, 2004). Unpacking the TEKS. Presented at the Carrollton Farmers Branch Professional Development Inservice, Carrollton, TX</w:t>
      </w:r>
    </w:p>
    <w:p w14:paraId="73AD7AC4" w14:textId="77777777" w:rsidR="008E5E4B" w:rsidRPr="00515EF0" w:rsidRDefault="008E5E4B" w:rsidP="008E5E4B">
      <w:pPr>
        <w:ind w:left="720" w:hanging="720"/>
        <w:rPr>
          <w:rFonts w:asciiTheme="majorHAnsi" w:hAnsiTheme="majorHAnsi"/>
        </w:rPr>
      </w:pPr>
    </w:p>
    <w:p w14:paraId="614BA99C" w14:textId="77777777" w:rsidR="008E5E4B" w:rsidRPr="00515EF0" w:rsidRDefault="008E5E4B" w:rsidP="005A0370">
      <w:pPr>
        <w:ind w:left="720" w:hanging="720"/>
        <w:rPr>
          <w:rFonts w:asciiTheme="majorHAnsi" w:hAnsiTheme="majorHAnsi"/>
        </w:rPr>
      </w:pPr>
      <w:r w:rsidRPr="00515EF0">
        <w:rPr>
          <w:rFonts w:asciiTheme="majorHAnsi" w:hAnsiTheme="majorHAnsi"/>
        </w:rPr>
        <w:t xml:space="preserve">Horn B. &amp; Hultman G. (April, 2004). Unpacking the TEKS. Presented at the Texas Council for Social Studies, Addison , TX. </w:t>
      </w:r>
    </w:p>
    <w:p w14:paraId="2EB6C1FB" w14:textId="77777777" w:rsidR="008E5E4B" w:rsidRPr="00515EF0" w:rsidRDefault="008E5E4B" w:rsidP="008E5E4B">
      <w:pPr>
        <w:ind w:left="720" w:hanging="720"/>
        <w:rPr>
          <w:rFonts w:asciiTheme="majorHAnsi" w:hAnsiTheme="majorHAnsi"/>
        </w:rPr>
      </w:pPr>
    </w:p>
    <w:p w14:paraId="343C7AC6" w14:textId="77777777" w:rsidR="00B623AE" w:rsidRPr="00515EF0" w:rsidRDefault="00B623AE" w:rsidP="00181D34">
      <w:pPr>
        <w:ind w:left="720" w:hanging="720"/>
        <w:rPr>
          <w:rFonts w:asciiTheme="majorHAnsi" w:hAnsiTheme="majorHAnsi"/>
        </w:rPr>
      </w:pPr>
      <w:r w:rsidRPr="00515EF0">
        <w:rPr>
          <w:rFonts w:asciiTheme="majorHAnsi" w:hAnsiTheme="majorHAnsi"/>
        </w:rPr>
        <w:t>Horn B. (October, 2001). What’s the issue with world geography? Presented at the Texas Council for Social Studies, Grapevine, TX.</w:t>
      </w:r>
    </w:p>
    <w:p w14:paraId="0F3EC770" w14:textId="77777777" w:rsidR="00B623AE" w:rsidRPr="00515EF0" w:rsidRDefault="00B623AE">
      <w:pPr>
        <w:ind w:left="720" w:hanging="720"/>
        <w:rPr>
          <w:rFonts w:asciiTheme="majorHAnsi" w:hAnsiTheme="majorHAnsi"/>
        </w:rPr>
      </w:pPr>
    </w:p>
    <w:p w14:paraId="7675CE6E" w14:textId="77777777" w:rsidR="00B623AE" w:rsidRPr="00515EF0" w:rsidRDefault="00B623AE">
      <w:pPr>
        <w:ind w:left="720" w:hanging="720"/>
        <w:rPr>
          <w:rFonts w:asciiTheme="majorHAnsi" w:hAnsiTheme="majorHAnsi"/>
        </w:rPr>
      </w:pPr>
      <w:r w:rsidRPr="00515EF0">
        <w:rPr>
          <w:rFonts w:asciiTheme="majorHAnsi" w:hAnsiTheme="majorHAnsi"/>
        </w:rPr>
        <w:t>Horn B. &amp; Reese S. (October, 2000). Creative models of teaching. Creekview High School Professional Development, Carrollton, TX.</w:t>
      </w:r>
    </w:p>
    <w:p w14:paraId="207D3B63" w14:textId="77777777" w:rsidR="00B623AE" w:rsidRPr="00515EF0" w:rsidRDefault="00B623AE" w:rsidP="00181D34">
      <w:pPr>
        <w:rPr>
          <w:rFonts w:asciiTheme="majorHAnsi" w:hAnsiTheme="majorHAnsi"/>
        </w:rPr>
      </w:pPr>
    </w:p>
    <w:p w14:paraId="7F5C0E51" w14:textId="77777777" w:rsidR="00B623AE" w:rsidRPr="00515EF0" w:rsidRDefault="00B623AE" w:rsidP="00181D34">
      <w:pPr>
        <w:ind w:left="720" w:hanging="720"/>
        <w:rPr>
          <w:rFonts w:asciiTheme="majorHAnsi" w:hAnsiTheme="majorHAnsi"/>
        </w:rPr>
      </w:pPr>
      <w:r w:rsidRPr="00515EF0">
        <w:rPr>
          <w:rFonts w:asciiTheme="majorHAnsi" w:hAnsiTheme="majorHAnsi"/>
        </w:rPr>
        <w:lastRenderedPageBreak/>
        <w:t xml:space="preserve">Horn B. (April, 1999). Service learning in the classroom.  Presented at the Annual Oklahoma Network of Excellence Conference, University of Oklahoma, Norman, OK. </w:t>
      </w:r>
      <w:r w:rsidR="00181D34" w:rsidRPr="00515EF0">
        <w:rPr>
          <w:rFonts w:asciiTheme="majorHAnsi" w:hAnsiTheme="majorHAnsi"/>
        </w:rPr>
        <w:br/>
      </w:r>
    </w:p>
    <w:p w14:paraId="575D4732" w14:textId="0E58377F" w:rsidR="009D2D56" w:rsidRDefault="00B623AE" w:rsidP="0046070A">
      <w:pPr>
        <w:ind w:left="720" w:hanging="720"/>
        <w:rPr>
          <w:rFonts w:asciiTheme="majorHAnsi" w:hAnsiTheme="majorHAnsi"/>
        </w:rPr>
      </w:pPr>
      <w:r w:rsidRPr="00515EF0">
        <w:rPr>
          <w:rFonts w:asciiTheme="majorHAnsi" w:hAnsiTheme="majorHAnsi"/>
        </w:rPr>
        <w:t>Horn, B (April, 1998). Design a</w:t>
      </w:r>
      <w:r w:rsidR="00464432" w:rsidRPr="00515EF0">
        <w:rPr>
          <w:rFonts w:asciiTheme="majorHAnsi" w:hAnsiTheme="majorHAnsi"/>
        </w:rPr>
        <w:t>nd implementation of a</w:t>
      </w:r>
      <w:r w:rsidRPr="00515EF0">
        <w:rPr>
          <w:rFonts w:asciiTheme="majorHAnsi" w:hAnsiTheme="majorHAnsi"/>
        </w:rPr>
        <w:t xml:space="preserve"> leadership curriculum. Presented at the Annual Oklahoma Network of Excellence Conference, University of Oklahoma, Norman, OK. </w:t>
      </w:r>
    </w:p>
    <w:p w14:paraId="30811F1C" w14:textId="77777777" w:rsidR="009D2D56" w:rsidRDefault="009D2D56">
      <w:pPr>
        <w:rPr>
          <w:rFonts w:asciiTheme="majorHAnsi" w:hAnsiTheme="majorHAnsi"/>
        </w:rPr>
      </w:pPr>
    </w:p>
    <w:p w14:paraId="6FE83708" w14:textId="77777777" w:rsidR="00C97860" w:rsidRPr="00515EF0" w:rsidRDefault="00C97860">
      <w:pPr>
        <w:rPr>
          <w:rFonts w:asciiTheme="majorHAnsi" w:hAnsiTheme="majorHAnsi"/>
        </w:rPr>
      </w:pPr>
    </w:p>
    <w:p w14:paraId="3A9427D1" w14:textId="77777777" w:rsidR="00B623AE" w:rsidRPr="00515EF0" w:rsidRDefault="00B623AE">
      <w:pPr>
        <w:ind w:left="720" w:hanging="720"/>
        <w:rPr>
          <w:rFonts w:asciiTheme="majorHAnsi" w:hAnsiTheme="majorHAnsi"/>
          <w:b/>
          <w:u w:val="single"/>
        </w:rPr>
      </w:pPr>
      <w:r w:rsidRPr="00515EF0">
        <w:rPr>
          <w:rFonts w:asciiTheme="majorHAnsi" w:hAnsiTheme="majorHAnsi"/>
          <w:b/>
          <w:u w:val="single"/>
        </w:rPr>
        <w:t>Professional Associations</w:t>
      </w:r>
      <w:r w:rsidR="006E7A89" w:rsidRPr="00515EF0">
        <w:rPr>
          <w:rFonts w:asciiTheme="majorHAnsi" w:hAnsiTheme="majorHAnsi"/>
          <w:b/>
          <w:u w:val="single"/>
        </w:rPr>
        <w:t>, Service</w:t>
      </w:r>
      <w:r w:rsidRPr="00515EF0">
        <w:rPr>
          <w:rFonts w:asciiTheme="majorHAnsi" w:hAnsiTheme="majorHAnsi"/>
          <w:b/>
          <w:u w:val="single"/>
        </w:rPr>
        <w:t xml:space="preserve"> &amp; Recognition:</w:t>
      </w:r>
      <w:r w:rsidR="00C97860">
        <w:rPr>
          <w:rFonts w:asciiTheme="majorHAnsi" w:hAnsiTheme="majorHAnsi"/>
          <w:b/>
          <w:u w:val="single"/>
        </w:rPr>
        <w:br/>
      </w:r>
    </w:p>
    <w:tbl>
      <w:tblPr>
        <w:tblW w:w="0" w:type="auto"/>
        <w:tblInd w:w="10" w:type="dxa"/>
        <w:shd w:val="clear" w:color="auto" w:fill="FFFFFF"/>
        <w:tblLayout w:type="fixed"/>
        <w:tblLook w:val="0000" w:firstRow="0" w:lastRow="0" w:firstColumn="0" w:lastColumn="0" w:noHBand="0" w:noVBand="0"/>
      </w:tblPr>
      <w:tblGrid>
        <w:gridCol w:w="2352"/>
        <w:gridCol w:w="6159"/>
      </w:tblGrid>
      <w:tr w:rsidR="0002471E" w:rsidRPr="00515EF0" w14:paraId="7C351407" w14:textId="77777777" w:rsidTr="00603419">
        <w:trPr>
          <w:cantSplit/>
          <w:trHeight w:val="340"/>
        </w:trPr>
        <w:tc>
          <w:tcPr>
            <w:tcW w:w="2352" w:type="dxa"/>
            <w:shd w:val="clear" w:color="auto" w:fill="FFFFFF"/>
            <w:tcMar>
              <w:top w:w="0" w:type="dxa"/>
              <w:left w:w="0" w:type="dxa"/>
              <w:bottom w:w="0" w:type="dxa"/>
              <w:right w:w="0" w:type="dxa"/>
            </w:tcMar>
          </w:tcPr>
          <w:p w14:paraId="16F36373" w14:textId="1B4E4608" w:rsidR="0002471E" w:rsidRDefault="0002471E" w:rsidP="00112198">
            <w:pPr>
              <w:rPr>
                <w:rFonts w:asciiTheme="majorHAnsi" w:hAnsiTheme="majorHAnsi"/>
              </w:rPr>
            </w:pPr>
            <w:r>
              <w:rPr>
                <w:rFonts w:asciiTheme="majorHAnsi" w:hAnsiTheme="majorHAnsi"/>
              </w:rPr>
              <w:t>June 12, 2015</w:t>
            </w:r>
          </w:p>
        </w:tc>
        <w:tc>
          <w:tcPr>
            <w:tcW w:w="6159" w:type="dxa"/>
            <w:shd w:val="clear" w:color="auto" w:fill="FFFFFF"/>
            <w:tcMar>
              <w:top w:w="0" w:type="dxa"/>
              <w:left w:w="0" w:type="dxa"/>
              <w:bottom w:w="0" w:type="dxa"/>
              <w:right w:w="0" w:type="dxa"/>
            </w:tcMar>
          </w:tcPr>
          <w:p w14:paraId="123AFE29" w14:textId="17DE7A15" w:rsidR="0002471E" w:rsidRDefault="0002471E">
            <w:pPr>
              <w:rPr>
                <w:rFonts w:asciiTheme="majorHAnsi" w:hAnsiTheme="majorHAnsi"/>
              </w:rPr>
            </w:pPr>
            <w:r>
              <w:rPr>
                <w:rFonts w:asciiTheme="majorHAnsi" w:hAnsiTheme="majorHAnsi"/>
              </w:rPr>
              <w:t>DCC gained TEA accreditation for undergraduate program</w:t>
            </w:r>
          </w:p>
        </w:tc>
      </w:tr>
      <w:tr w:rsidR="0095465B" w:rsidRPr="00515EF0" w14:paraId="115AE2B9" w14:textId="77777777" w:rsidTr="00603419">
        <w:trPr>
          <w:cantSplit/>
          <w:trHeight w:val="340"/>
        </w:trPr>
        <w:tc>
          <w:tcPr>
            <w:tcW w:w="2352" w:type="dxa"/>
            <w:shd w:val="clear" w:color="auto" w:fill="FFFFFF"/>
            <w:tcMar>
              <w:top w:w="0" w:type="dxa"/>
              <w:left w:w="0" w:type="dxa"/>
              <w:bottom w:w="0" w:type="dxa"/>
              <w:right w:w="0" w:type="dxa"/>
            </w:tcMar>
          </w:tcPr>
          <w:p w14:paraId="694A6844" w14:textId="5BCB994B" w:rsidR="0095465B" w:rsidRDefault="0095465B" w:rsidP="00112198">
            <w:pPr>
              <w:rPr>
                <w:rFonts w:asciiTheme="majorHAnsi" w:hAnsiTheme="majorHAnsi"/>
              </w:rPr>
            </w:pPr>
            <w:r>
              <w:rPr>
                <w:rFonts w:asciiTheme="majorHAnsi" w:hAnsiTheme="majorHAnsi"/>
              </w:rPr>
              <w:t xml:space="preserve">2014 to </w:t>
            </w:r>
            <w:r w:rsidR="00107CA6">
              <w:rPr>
                <w:rFonts w:asciiTheme="majorHAnsi" w:hAnsiTheme="majorHAnsi"/>
              </w:rPr>
              <w:t>2017</w:t>
            </w:r>
          </w:p>
        </w:tc>
        <w:tc>
          <w:tcPr>
            <w:tcW w:w="6159" w:type="dxa"/>
            <w:shd w:val="clear" w:color="auto" w:fill="FFFFFF"/>
            <w:tcMar>
              <w:top w:w="0" w:type="dxa"/>
              <w:left w:w="0" w:type="dxa"/>
              <w:bottom w:w="0" w:type="dxa"/>
              <w:right w:w="0" w:type="dxa"/>
            </w:tcMar>
          </w:tcPr>
          <w:p w14:paraId="668EDA55" w14:textId="4F058567" w:rsidR="0095465B" w:rsidRDefault="0095465B">
            <w:pPr>
              <w:rPr>
                <w:rFonts w:asciiTheme="majorHAnsi" w:hAnsiTheme="majorHAnsi"/>
              </w:rPr>
            </w:pPr>
            <w:r>
              <w:rPr>
                <w:rFonts w:asciiTheme="majorHAnsi" w:hAnsiTheme="majorHAnsi"/>
              </w:rPr>
              <w:t>Dallas Christian College Assessment Committee</w:t>
            </w:r>
          </w:p>
        </w:tc>
      </w:tr>
      <w:tr w:rsidR="00B40D88" w:rsidRPr="00515EF0" w14:paraId="3B1BCC78" w14:textId="77777777" w:rsidTr="00603419">
        <w:trPr>
          <w:cantSplit/>
          <w:trHeight w:val="340"/>
        </w:trPr>
        <w:tc>
          <w:tcPr>
            <w:tcW w:w="2352" w:type="dxa"/>
            <w:shd w:val="clear" w:color="auto" w:fill="FFFFFF"/>
            <w:tcMar>
              <w:top w:w="0" w:type="dxa"/>
              <w:left w:w="0" w:type="dxa"/>
              <w:bottom w:w="0" w:type="dxa"/>
              <w:right w:w="0" w:type="dxa"/>
            </w:tcMar>
          </w:tcPr>
          <w:p w14:paraId="482F58CD" w14:textId="148849AE" w:rsidR="00B40D88" w:rsidRDefault="00B40D88" w:rsidP="00112198">
            <w:pPr>
              <w:rPr>
                <w:rFonts w:asciiTheme="majorHAnsi" w:hAnsiTheme="majorHAnsi"/>
              </w:rPr>
            </w:pPr>
            <w:r>
              <w:rPr>
                <w:rFonts w:asciiTheme="majorHAnsi" w:hAnsiTheme="majorHAnsi"/>
              </w:rPr>
              <w:t xml:space="preserve">2014 to </w:t>
            </w:r>
            <w:r w:rsidR="00107CA6">
              <w:rPr>
                <w:rFonts w:asciiTheme="majorHAnsi" w:hAnsiTheme="majorHAnsi"/>
              </w:rPr>
              <w:t>2017</w:t>
            </w:r>
          </w:p>
        </w:tc>
        <w:tc>
          <w:tcPr>
            <w:tcW w:w="6159" w:type="dxa"/>
            <w:shd w:val="clear" w:color="auto" w:fill="FFFFFF"/>
            <w:tcMar>
              <w:top w:w="0" w:type="dxa"/>
              <w:left w:w="0" w:type="dxa"/>
              <w:bottom w:w="0" w:type="dxa"/>
              <w:right w:w="0" w:type="dxa"/>
            </w:tcMar>
          </w:tcPr>
          <w:p w14:paraId="5B6E8CC8" w14:textId="633C4F27" w:rsidR="00B40D88" w:rsidRDefault="00B40D88">
            <w:pPr>
              <w:rPr>
                <w:rFonts w:asciiTheme="majorHAnsi" w:hAnsiTheme="majorHAnsi"/>
              </w:rPr>
            </w:pPr>
            <w:r>
              <w:rPr>
                <w:rFonts w:asciiTheme="majorHAnsi" w:hAnsiTheme="majorHAnsi"/>
              </w:rPr>
              <w:t>Dallas Christian College SACS Accreditation Committee</w:t>
            </w:r>
          </w:p>
        </w:tc>
      </w:tr>
      <w:tr w:rsidR="0095465B" w:rsidRPr="00515EF0" w14:paraId="7FC7D303" w14:textId="77777777" w:rsidTr="00603419">
        <w:trPr>
          <w:cantSplit/>
          <w:trHeight w:val="340"/>
        </w:trPr>
        <w:tc>
          <w:tcPr>
            <w:tcW w:w="2352" w:type="dxa"/>
            <w:shd w:val="clear" w:color="auto" w:fill="FFFFFF"/>
            <w:tcMar>
              <w:top w:w="0" w:type="dxa"/>
              <w:left w:w="0" w:type="dxa"/>
              <w:bottom w:w="0" w:type="dxa"/>
              <w:right w:w="0" w:type="dxa"/>
            </w:tcMar>
          </w:tcPr>
          <w:p w14:paraId="3093901D" w14:textId="428A9D29" w:rsidR="0095465B" w:rsidRPr="00515EF0" w:rsidRDefault="0095465B" w:rsidP="00112198">
            <w:pPr>
              <w:rPr>
                <w:rFonts w:asciiTheme="majorHAnsi" w:hAnsiTheme="majorHAnsi"/>
              </w:rPr>
            </w:pPr>
            <w:r>
              <w:rPr>
                <w:rFonts w:asciiTheme="majorHAnsi" w:hAnsiTheme="majorHAnsi"/>
              </w:rPr>
              <w:t xml:space="preserve">2014 to </w:t>
            </w:r>
            <w:r w:rsidR="00107CA6">
              <w:rPr>
                <w:rFonts w:asciiTheme="majorHAnsi" w:hAnsiTheme="majorHAnsi"/>
              </w:rPr>
              <w:t>2017</w:t>
            </w:r>
          </w:p>
        </w:tc>
        <w:tc>
          <w:tcPr>
            <w:tcW w:w="6159" w:type="dxa"/>
            <w:shd w:val="clear" w:color="auto" w:fill="FFFFFF"/>
            <w:tcMar>
              <w:top w:w="0" w:type="dxa"/>
              <w:left w:w="0" w:type="dxa"/>
              <w:bottom w:w="0" w:type="dxa"/>
              <w:right w:w="0" w:type="dxa"/>
            </w:tcMar>
          </w:tcPr>
          <w:p w14:paraId="280C6D3F" w14:textId="37566E5F" w:rsidR="0095465B" w:rsidRPr="00515EF0" w:rsidRDefault="0095465B">
            <w:pPr>
              <w:rPr>
                <w:rFonts w:asciiTheme="majorHAnsi" w:hAnsiTheme="majorHAnsi"/>
              </w:rPr>
            </w:pPr>
            <w:r>
              <w:rPr>
                <w:rFonts w:asciiTheme="majorHAnsi" w:hAnsiTheme="majorHAnsi"/>
              </w:rPr>
              <w:t>Dallas Christian College Academic Council</w:t>
            </w:r>
          </w:p>
        </w:tc>
      </w:tr>
      <w:tr w:rsidR="0002471E" w:rsidRPr="00515EF0" w14:paraId="7635BE73" w14:textId="77777777" w:rsidTr="00603419">
        <w:trPr>
          <w:cantSplit/>
          <w:trHeight w:val="340"/>
        </w:trPr>
        <w:tc>
          <w:tcPr>
            <w:tcW w:w="2352" w:type="dxa"/>
            <w:shd w:val="clear" w:color="auto" w:fill="FFFFFF"/>
            <w:tcMar>
              <w:top w:w="0" w:type="dxa"/>
              <w:left w:w="0" w:type="dxa"/>
              <w:bottom w:w="0" w:type="dxa"/>
              <w:right w:w="0" w:type="dxa"/>
            </w:tcMar>
          </w:tcPr>
          <w:p w14:paraId="4C902ED3" w14:textId="06D83C84" w:rsidR="0002471E" w:rsidRPr="00515EF0" w:rsidRDefault="0002471E" w:rsidP="00112198">
            <w:pPr>
              <w:rPr>
                <w:rFonts w:asciiTheme="majorHAnsi" w:hAnsiTheme="majorHAnsi"/>
              </w:rPr>
            </w:pPr>
            <w:r>
              <w:rPr>
                <w:rFonts w:asciiTheme="majorHAnsi" w:hAnsiTheme="majorHAnsi"/>
              </w:rPr>
              <w:t>2013 to 2014</w:t>
            </w:r>
          </w:p>
        </w:tc>
        <w:tc>
          <w:tcPr>
            <w:tcW w:w="6159" w:type="dxa"/>
            <w:shd w:val="clear" w:color="auto" w:fill="FFFFFF"/>
            <w:tcMar>
              <w:top w:w="0" w:type="dxa"/>
              <w:left w:w="0" w:type="dxa"/>
              <w:bottom w:w="0" w:type="dxa"/>
              <w:right w:w="0" w:type="dxa"/>
            </w:tcMar>
          </w:tcPr>
          <w:p w14:paraId="526134DC" w14:textId="0D8D37AD" w:rsidR="0002471E" w:rsidRPr="00515EF0" w:rsidRDefault="0002471E">
            <w:pPr>
              <w:rPr>
                <w:rFonts w:asciiTheme="majorHAnsi" w:hAnsiTheme="majorHAnsi"/>
              </w:rPr>
            </w:pPr>
            <w:r>
              <w:rPr>
                <w:rFonts w:asciiTheme="majorHAnsi" w:hAnsiTheme="majorHAnsi"/>
              </w:rPr>
              <w:t>Co-Advisor CMU NSTA Student Chapter</w:t>
            </w:r>
          </w:p>
        </w:tc>
      </w:tr>
      <w:tr w:rsidR="006E7A89" w:rsidRPr="00515EF0" w14:paraId="69681B01" w14:textId="77777777" w:rsidTr="00603419">
        <w:trPr>
          <w:cantSplit/>
          <w:trHeight w:val="340"/>
        </w:trPr>
        <w:tc>
          <w:tcPr>
            <w:tcW w:w="2352" w:type="dxa"/>
            <w:shd w:val="clear" w:color="auto" w:fill="FFFFFF"/>
            <w:tcMar>
              <w:top w:w="0" w:type="dxa"/>
              <w:left w:w="0" w:type="dxa"/>
              <w:bottom w:w="0" w:type="dxa"/>
              <w:right w:w="0" w:type="dxa"/>
            </w:tcMar>
          </w:tcPr>
          <w:p w14:paraId="60C844C8" w14:textId="2965063E" w:rsidR="006E7A89" w:rsidRPr="00515EF0" w:rsidRDefault="006E7A89" w:rsidP="00112198">
            <w:pPr>
              <w:rPr>
                <w:rFonts w:asciiTheme="majorHAnsi" w:hAnsiTheme="majorHAnsi"/>
              </w:rPr>
            </w:pPr>
            <w:r w:rsidRPr="00515EF0">
              <w:rPr>
                <w:rFonts w:asciiTheme="majorHAnsi" w:hAnsiTheme="majorHAnsi"/>
              </w:rPr>
              <w:t xml:space="preserve">2012 to </w:t>
            </w:r>
            <w:r w:rsidR="00112198">
              <w:rPr>
                <w:rFonts w:asciiTheme="majorHAnsi" w:hAnsiTheme="majorHAnsi"/>
              </w:rPr>
              <w:t>2014</w:t>
            </w:r>
          </w:p>
        </w:tc>
        <w:tc>
          <w:tcPr>
            <w:tcW w:w="6159" w:type="dxa"/>
            <w:shd w:val="clear" w:color="auto" w:fill="FFFFFF"/>
            <w:tcMar>
              <w:top w:w="0" w:type="dxa"/>
              <w:left w:w="0" w:type="dxa"/>
              <w:bottom w:w="0" w:type="dxa"/>
              <w:right w:w="0" w:type="dxa"/>
            </w:tcMar>
          </w:tcPr>
          <w:p w14:paraId="7E038DE9" w14:textId="77777777" w:rsidR="006E7A89" w:rsidRPr="00515EF0" w:rsidRDefault="006E7A89">
            <w:pPr>
              <w:rPr>
                <w:rFonts w:asciiTheme="majorHAnsi" w:hAnsiTheme="majorHAnsi"/>
              </w:rPr>
            </w:pPr>
            <w:r w:rsidRPr="00515EF0">
              <w:rPr>
                <w:rFonts w:asciiTheme="majorHAnsi" w:hAnsiTheme="majorHAnsi"/>
              </w:rPr>
              <w:t>Colorado Mesa University Library Committee</w:t>
            </w:r>
          </w:p>
        </w:tc>
      </w:tr>
      <w:tr w:rsidR="00287613" w:rsidRPr="00515EF0" w14:paraId="622BE8CD" w14:textId="77777777" w:rsidTr="00603419">
        <w:trPr>
          <w:cantSplit/>
          <w:trHeight w:val="340"/>
        </w:trPr>
        <w:tc>
          <w:tcPr>
            <w:tcW w:w="2352" w:type="dxa"/>
            <w:shd w:val="clear" w:color="auto" w:fill="FFFFFF"/>
            <w:tcMar>
              <w:top w:w="0" w:type="dxa"/>
              <w:left w:w="0" w:type="dxa"/>
              <w:bottom w:w="0" w:type="dxa"/>
              <w:right w:w="0" w:type="dxa"/>
            </w:tcMar>
          </w:tcPr>
          <w:p w14:paraId="6EA18E79" w14:textId="77777777" w:rsidR="00287613" w:rsidRDefault="00287613" w:rsidP="00112198">
            <w:pPr>
              <w:rPr>
                <w:rFonts w:asciiTheme="majorHAnsi" w:hAnsiTheme="majorHAnsi"/>
              </w:rPr>
            </w:pPr>
            <w:r w:rsidRPr="00515EF0">
              <w:rPr>
                <w:rFonts w:asciiTheme="majorHAnsi" w:hAnsiTheme="majorHAnsi"/>
              </w:rPr>
              <w:t xml:space="preserve">2012 to </w:t>
            </w:r>
            <w:r w:rsidR="00112198">
              <w:rPr>
                <w:rFonts w:asciiTheme="majorHAnsi" w:hAnsiTheme="majorHAnsi"/>
              </w:rPr>
              <w:t>2014</w:t>
            </w:r>
          </w:p>
          <w:p w14:paraId="59E0DCD7" w14:textId="3A8C78CA" w:rsidR="00107CA6" w:rsidRPr="00515EF0" w:rsidRDefault="00107CA6" w:rsidP="00112198">
            <w:pPr>
              <w:rPr>
                <w:rFonts w:asciiTheme="majorHAnsi" w:hAnsiTheme="majorHAnsi"/>
              </w:rPr>
            </w:pPr>
            <w:r>
              <w:rPr>
                <w:rFonts w:asciiTheme="majorHAnsi" w:hAnsiTheme="majorHAnsi"/>
              </w:rPr>
              <w:t>2017 to present</w:t>
            </w:r>
          </w:p>
        </w:tc>
        <w:tc>
          <w:tcPr>
            <w:tcW w:w="6159" w:type="dxa"/>
            <w:shd w:val="clear" w:color="auto" w:fill="FFFFFF"/>
            <w:tcMar>
              <w:top w:w="0" w:type="dxa"/>
              <w:left w:w="0" w:type="dxa"/>
              <w:bottom w:w="0" w:type="dxa"/>
              <w:right w:w="0" w:type="dxa"/>
            </w:tcMar>
          </w:tcPr>
          <w:p w14:paraId="7967D5A4" w14:textId="77777777" w:rsidR="00287613" w:rsidRDefault="00287613">
            <w:pPr>
              <w:rPr>
                <w:rFonts w:asciiTheme="majorHAnsi" w:hAnsiTheme="majorHAnsi"/>
              </w:rPr>
            </w:pPr>
            <w:r w:rsidRPr="00515EF0">
              <w:rPr>
                <w:rFonts w:asciiTheme="majorHAnsi" w:hAnsiTheme="majorHAnsi"/>
              </w:rPr>
              <w:t>Colorado Mesa University Assessment Committee</w:t>
            </w:r>
          </w:p>
          <w:p w14:paraId="2284F807" w14:textId="1F8C4C5E" w:rsidR="00107CA6" w:rsidRPr="00515EF0" w:rsidRDefault="00107CA6">
            <w:pPr>
              <w:rPr>
                <w:rFonts w:asciiTheme="majorHAnsi" w:hAnsiTheme="majorHAnsi"/>
              </w:rPr>
            </w:pPr>
            <w:r>
              <w:rPr>
                <w:rFonts w:asciiTheme="majorHAnsi" w:hAnsiTheme="majorHAnsi"/>
              </w:rPr>
              <w:t>Association of Supervision and Curriculum Development</w:t>
            </w:r>
          </w:p>
        </w:tc>
      </w:tr>
      <w:tr w:rsidR="00A12AC4" w:rsidRPr="00515EF0" w14:paraId="2CB1891E" w14:textId="77777777" w:rsidTr="00603419">
        <w:trPr>
          <w:cantSplit/>
          <w:trHeight w:val="340"/>
        </w:trPr>
        <w:tc>
          <w:tcPr>
            <w:tcW w:w="2352" w:type="dxa"/>
            <w:shd w:val="clear" w:color="auto" w:fill="FFFFFF"/>
            <w:tcMar>
              <w:top w:w="0" w:type="dxa"/>
              <w:left w:w="0" w:type="dxa"/>
              <w:bottom w:w="0" w:type="dxa"/>
              <w:right w:w="0" w:type="dxa"/>
            </w:tcMar>
          </w:tcPr>
          <w:p w14:paraId="498EEC85" w14:textId="77777777" w:rsidR="00A12AC4" w:rsidRPr="00515EF0" w:rsidRDefault="00A12AC4">
            <w:pPr>
              <w:rPr>
                <w:rFonts w:asciiTheme="majorHAnsi" w:hAnsiTheme="majorHAnsi"/>
              </w:rPr>
            </w:pPr>
            <w:r w:rsidRPr="00515EF0">
              <w:rPr>
                <w:rFonts w:asciiTheme="majorHAnsi" w:hAnsiTheme="majorHAnsi"/>
              </w:rPr>
              <w:t>2011 to present</w:t>
            </w:r>
          </w:p>
        </w:tc>
        <w:tc>
          <w:tcPr>
            <w:tcW w:w="6159" w:type="dxa"/>
            <w:shd w:val="clear" w:color="auto" w:fill="FFFFFF"/>
            <w:tcMar>
              <w:top w:w="0" w:type="dxa"/>
              <w:left w:w="0" w:type="dxa"/>
              <w:bottom w:w="0" w:type="dxa"/>
              <w:right w:w="0" w:type="dxa"/>
            </w:tcMar>
          </w:tcPr>
          <w:p w14:paraId="0B148150" w14:textId="77777777" w:rsidR="00A12AC4" w:rsidRPr="00515EF0" w:rsidRDefault="00A12AC4">
            <w:pPr>
              <w:rPr>
                <w:rFonts w:asciiTheme="majorHAnsi" w:hAnsiTheme="majorHAnsi"/>
              </w:rPr>
            </w:pPr>
            <w:r w:rsidRPr="00515EF0">
              <w:rPr>
                <w:rFonts w:asciiTheme="majorHAnsi" w:hAnsiTheme="majorHAnsi"/>
              </w:rPr>
              <w:t>National Social Science Association</w:t>
            </w:r>
          </w:p>
        </w:tc>
      </w:tr>
      <w:tr w:rsidR="00A12AC4" w:rsidRPr="00515EF0" w14:paraId="4A605355" w14:textId="77777777" w:rsidTr="00603419">
        <w:trPr>
          <w:cantSplit/>
          <w:trHeight w:val="340"/>
        </w:trPr>
        <w:tc>
          <w:tcPr>
            <w:tcW w:w="2352" w:type="dxa"/>
            <w:shd w:val="clear" w:color="auto" w:fill="FFFFFF"/>
            <w:tcMar>
              <w:top w:w="0" w:type="dxa"/>
              <w:left w:w="0" w:type="dxa"/>
              <w:bottom w:w="0" w:type="dxa"/>
              <w:right w:w="0" w:type="dxa"/>
            </w:tcMar>
          </w:tcPr>
          <w:p w14:paraId="31E62070" w14:textId="77777777" w:rsidR="00A12AC4" w:rsidRPr="00515EF0" w:rsidRDefault="00A12AC4">
            <w:pPr>
              <w:rPr>
                <w:rFonts w:asciiTheme="majorHAnsi" w:hAnsiTheme="majorHAnsi"/>
              </w:rPr>
            </w:pPr>
            <w:r w:rsidRPr="00515EF0">
              <w:rPr>
                <w:rFonts w:asciiTheme="majorHAnsi" w:hAnsiTheme="majorHAnsi"/>
              </w:rPr>
              <w:t>2012 to present</w:t>
            </w:r>
          </w:p>
        </w:tc>
        <w:tc>
          <w:tcPr>
            <w:tcW w:w="6159" w:type="dxa"/>
            <w:shd w:val="clear" w:color="auto" w:fill="FFFFFF"/>
            <w:tcMar>
              <w:top w:w="0" w:type="dxa"/>
              <w:left w:w="0" w:type="dxa"/>
              <w:bottom w:w="0" w:type="dxa"/>
              <w:right w:w="0" w:type="dxa"/>
            </w:tcMar>
          </w:tcPr>
          <w:p w14:paraId="647728AD" w14:textId="77777777" w:rsidR="00A12AC4" w:rsidRPr="00515EF0" w:rsidRDefault="00A12AC4">
            <w:pPr>
              <w:rPr>
                <w:rFonts w:asciiTheme="majorHAnsi" w:hAnsiTheme="majorHAnsi"/>
              </w:rPr>
            </w:pPr>
            <w:r w:rsidRPr="00515EF0">
              <w:rPr>
                <w:rFonts w:asciiTheme="majorHAnsi" w:hAnsiTheme="majorHAnsi"/>
              </w:rPr>
              <w:t>Association of Teacher Educators</w:t>
            </w:r>
          </w:p>
        </w:tc>
      </w:tr>
      <w:tr w:rsidR="00A12AC4" w:rsidRPr="00515EF0" w14:paraId="6F13B1AE" w14:textId="77777777" w:rsidTr="00603419">
        <w:trPr>
          <w:cantSplit/>
          <w:trHeight w:val="340"/>
        </w:trPr>
        <w:tc>
          <w:tcPr>
            <w:tcW w:w="2352" w:type="dxa"/>
            <w:shd w:val="clear" w:color="auto" w:fill="FFFFFF"/>
            <w:tcMar>
              <w:top w:w="0" w:type="dxa"/>
              <w:left w:w="0" w:type="dxa"/>
              <w:bottom w:w="0" w:type="dxa"/>
              <w:right w:w="0" w:type="dxa"/>
            </w:tcMar>
          </w:tcPr>
          <w:p w14:paraId="6C69BF97" w14:textId="1D0CE011" w:rsidR="00A12AC4" w:rsidRPr="00515EF0" w:rsidRDefault="00A12AC4" w:rsidP="00B40D88">
            <w:pPr>
              <w:rPr>
                <w:rFonts w:asciiTheme="majorHAnsi" w:hAnsiTheme="majorHAnsi"/>
              </w:rPr>
            </w:pPr>
            <w:r w:rsidRPr="00515EF0">
              <w:rPr>
                <w:rFonts w:asciiTheme="majorHAnsi" w:hAnsiTheme="majorHAnsi"/>
              </w:rPr>
              <w:t xml:space="preserve">2012 to </w:t>
            </w:r>
            <w:r w:rsidR="00B40D88">
              <w:rPr>
                <w:rFonts w:asciiTheme="majorHAnsi" w:hAnsiTheme="majorHAnsi"/>
              </w:rPr>
              <w:t>2014</w:t>
            </w:r>
          </w:p>
        </w:tc>
        <w:tc>
          <w:tcPr>
            <w:tcW w:w="6159" w:type="dxa"/>
            <w:shd w:val="clear" w:color="auto" w:fill="FFFFFF"/>
            <w:tcMar>
              <w:top w:w="0" w:type="dxa"/>
              <w:left w:w="0" w:type="dxa"/>
              <w:bottom w:w="0" w:type="dxa"/>
              <w:right w:w="0" w:type="dxa"/>
            </w:tcMar>
          </w:tcPr>
          <w:p w14:paraId="2FE7EA49" w14:textId="77777777" w:rsidR="00A12AC4" w:rsidRPr="00515EF0" w:rsidRDefault="00A12AC4">
            <w:pPr>
              <w:rPr>
                <w:rFonts w:asciiTheme="majorHAnsi" w:hAnsiTheme="majorHAnsi"/>
              </w:rPr>
            </w:pPr>
            <w:r w:rsidRPr="00515EF0">
              <w:rPr>
                <w:rFonts w:asciiTheme="majorHAnsi" w:hAnsiTheme="majorHAnsi"/>
              </w:rPr>
              <w:t>National Council for the Social Studies</w:t>
            </w:r>
          </w:p>
        </w:tc>
      </w:tr>
      <w:tr w:rsidR="00430C90" w:rsidRPr="00515EF0" w14:paraId="22F250F5" w14:textId="77777777" w:rsidTr="00603419">
        <w:trPr>
          <w:cantSplit/>
          <w:trHeight w:val="340"/>
        </w:trPr>
        <w:tc>
          <w:tcPr>
            <w:tcW w:w="2352" w:type="dxa"/>
            <w:shd w:val="clear" w:color="auto" w:fill="FFFFFF"/>
            <w:tcMar>
              <w:top w:w="0" w:type="dxa"/>
              <w:left w:w="0" w:type="dxa"/>
              <w:bottom w:w="0" w:type="dxa"/>
              <w:right w:w="0" w:type="dxa"/>
            </w:tcMar>
          </w:tcPr>
          <w:p w14:paraId="61946522" w14:textId="77777777" w:rsidR="00430C90" w:rsidRPr="00515EF0" w:rsidRDefault="00430C90">
            <w:pPr>
              <w:rPr>
                <w:rFonts w:asciiTheme="majorHAnsi" w:hAnsiTheme="majorHAnsi"/>
              </w:rPr>
            </w:pPr>
            <w:r w:rsidRPr="00515EF0">
              <w:rPr>
                <w:rFonts w:asciiTheme="majorHAnsi" w:hAnsiTheme="majorHAnsi"/>
              </w:rPr>
              <w:t>2011</w:t>
            </w:r>
          </w:p>
        </w:tc>
        <w:tc>
          <w:tcPr>
            <w:tcW w:w="6159" w:type="dxa"/>
            <w:shd w:val="clear" w:color="auto" w:fill="FFFFFF"/>
            <w:tcMar>
              <w:top w:w="0" w:type="dxa"/>
              <w:left w:w="0" w:type="dxa"/>
              <w:bottom w:w="0" w:type="dxa"/>
              <w:right w:w="0" w:type="dxa"/>
            </w:tcMar>
          </w:tcPr>
          <w:p w14:paraId="14F8AC2F" w14:textId="77777777" w:rsidR="00430C90" w:rsidRPr="00515EF0" w:rsidRDefault="00430C90">
            <w:pPr>
              <w:rPr>
                <w:rFonts w:asciiTheme="majorHAnsi" w:hAnsiTheme="majorHAnsi"/>
              </w:rPr>
            </w:pPr>
            <w:r w:rsidRPr="00515EF0">
              <w:rPr>
                <w:rFonts w:asciiTheme="majorHAnsi" w:hAnsiTheme="majorHAnsi"/>
              </w:rPr>
              <w:t>Finalist for Distinguished Secondary Teacher Award (Northwestern University, Chicago)</w:t>
            </w:r>
          </w:p>
        </w:tc>
      </w:tr>
      <w:tr w:rsidR="00464432" w:rsidRPr="00515EF0" w14:paraId="7AFF34FA" w14:textId="77777777" w:rsidTr="00603419">
        <w:trPr>
          <w:cantSplit/>
          <w:trHeight w:val="340"/>
        </w:trPr>
        <w:tc>
          <w:tcPr>
            <w:tcW w:w="2352" w:type="dxa"/>
            <w:shd w:val="clear" w:color="auto" w:fill="FFFFFF"/>
            <w:tcMar>
              <w:top w:w="0" w:type="dxa"/>
              <w:left w:w="0" w:type="dxa"/>
              <w:bottom w:w="0" w:type="dxa"/>
              <w:right w:w="0" w:type="dxa"/>
            </w:tcMar>
          </w:tcPr>
          <w:p w14:paraId="45187E3A" w14:textId="77777777" w:rsidR="00464432" w:rsidRPr="00515EF0" w:rsidRDefault="00464432">
            <w:pPr>
              <w:rPr>
                <w:rFonts w:asciiTheme="majorHAnsi" w:hAnsiTheme="majorHAnsi"/>
              </w:rPr>
            </w:pPr>
            <w:r w:rsidRPr="00515EF0">
              <w:rPr>
                <w:rFonts w:asciiTheme="majorHAnsi" w:hAnsiTheme="majorHAnsi"/>
              </w:rPr>
              <w:t>2011</w:t>
            </w:r>
          </w:p>
        </w:tc>
        <w:tc>
          <w:tcPr>
            <w:tcW w:w="6159" w:type="dxa"/>
            <w:shd w:val="clear" w:color="auto" w:fill="FFFFFF"/>
            <w:tcMar>
              <w:top w:w="0" w:type="dxa"/>
              <w:left w:w="0" w:type="dxa"/>
              <w:bottom w:w="0" w:type="dxa"/>
              <w:right w:w="0" w:type="dxa"/>
            </w:tcMar>
          </w:tcPr>
          <w:p w14:paraId="57AF4BE3" w14:textId="77777777" w:rsidR="00464432" w:rsidRPr="00515EF0" w:rsidRDefault="00464432">
            <w:pPr>
              <w:rPr>
                <w:rFonts w:asciiTheme="majorHAnsi" w:hAnsiTheme="majorHAnsi"/>
              </w:rPr>
            </w:pPr>
            <w:r w:rsidRPr="00515EF0">
              <w:rPr>
                <w:rFonts w:asciiTheme="majorHAnsi" w:hAnsiTheme="majorHAnsi"/>
              </w:rPr>
              <w:t>Outstanding Teaching of the Humanities</w:t>
            </w:r>
            <w:r w:rsidR="00844B7C" w:rsidRPr="00515EF0">
              <w:rPr>
                <w:rFonts w:asciiTheme="majorHAnsi" w:hAnsiTheme="majorHAnsi"/>
              </w:rPr>
              <w:t xml:space="preserve"> (Humanities Texas)</w:t>
            </w:r>
          </w:p>
        </w:tc>
      </w:tr>
      <w:tr w:rsidR="00B623AE" w:rsidRPr="00515EF0" w14:paraId="6D907DF0" w14:textId="77777777" w:rsidTr="00603419">
        <w:trPr>
          <w:cantSplit/>
          <w:trHeight w:val="340"/>
        </w:trPr>
        <w:tc>
          <w:tcPr>
            <w:tcW w:w="2352" w:type="dxa"/>
            <w:shd w:val="clear" w:color="auto" w:fill="FFFFFF"/>
            <w:tcMar>
              <w:top w:w="0" w:type="dxa"/>
              <w:left w:w="0" w:type="dxa"/>
              <w:bottom w:w="0" w:type="dxa"/>
              <w:right w:w="0" w:type="dxa"/>
            </w:tcMar>
          </w:tcPr>
          <w:p w14:paraId="2BA06224" w14:textId="77777777" w:rsidR="00B623AE" w:rsidRPr="00515EF0" w:rsidRDefault="00B623AE">
            <w:pPr>
              <w:rPr>
                <w:rFonts w:asciiTheme="majorHAnsi" w:hAnsiTheme="majorHAnsi"/>
              </w:rPr>
            </w:pPr>
            <w:r w:rsidRPr="00515EF0">
              <w:rPr>
                <w:rFonts w:asciiTheme="majorHAnsi" w:hAnsiTheme="majorHAnsi"/>
              </w:rPr>
              <w:t>2008 to present</w:t>
            </w:r>
          </w:p>
        </w:tc>
        <w:tc>
          <w:tcPr>
            <w:tcW w:w="6159" w:type="dxa"/>
            <w:shd w:val="clear" w:color="auto" w:fill="FFFFFF"/>
            <w:tcMar>
              <w:top w:w="0" w:type="dxa"/>
              <w:left w:w="0" w:type="dxa"/>
              <w:bottom w:w="0" w:type="dxa"/>
              <w:right w:w="0" w:type="dxa"/>
            </w:tcMar>
          </w:tcPr>
          <w:p w14:paraId="42E1DAB7" w14:textId="77777777" w:rsidR="00B623AE" w:rsidRPr="00515EF0" w:rsidRDefault="00B623AE">
            <w:pPr>
              <w:rPr>
                <w:rFonts w:asciiTheme="majorHAnsi" w:hAnsiTheme="majorHAnsi"/>
              </w:rPr>
            </w:pPr>
            <w:r w:rsidRPr="00515EF0">
              <w:rPr>
                <w:rFonts w:asciiTheme="majorHAnsi" w:hAnsiTheme="majorHAnsi"/>
              </w:rPr>
              <w:t>Phi Kappa Phi</w:t>
            </w:r>
          </w:p>
        </w:tc>
      </w:tr>
      <w:tr w:rsidR="00B623AE" w:rsidRPr="00515EF0" w14:paraId="52F40447" w14:textId="77777777" w:rsidTr="00603419">
        <w:trPr>
          <w:cantSplit/>
          <w:trHeight w:val="340"/>
        </w:trPr>
        <w:tc>
          <w:tcPr>
            <w:tcW w:w="2352" w:type="dxa"/>
            <w:shd w:val="clear" w:color="auto" w:fill="FFFFFF"/>
            <w:tcMar>
              <w:top w:w="0" w:type="dxa"/>
              <w:left w:w="0" w:type="dxa"/>
              <w:bottom w:w="0" w:type="dxa"/>
              <w:right w:w="0" w:type="dxa"/>
            </w:tcMar>
          </w:tcPr>
          <w:p w14:paraId="5B3C49C3" w14:textId="77777777" w:rsidR="00B623AE" w:rsidRPr="00515EF0" w:rsidRDefault="00B623AE">
            <w:pPr>
              <w:rPr>
                <w:rFonts w:asciiTheme="majorHAnsi" w:hAnsiTheme="majorHAnsi"/>
              </w:rPr>
            </w:pPr>
            <w:r w:rsidRPr="00515EF0">
              <w:rPr>
                <w:rFonts w:asciiTheme="majorHAnsi" w:hAnsiTheme="majorHAnsi"/>
              </w:rPr>
              <w:t>2008 to present</w:t>
            </w:r>
          </w:p>
        </w:tc>
        <w:tc>
          <w:tcPr>
            <w:tcW w:w="6159" w:type="dxa"/>
            <w:shd w:val="clear" w:color="auto" w:fill="FFFFFF"/>
            <w:tcMar>
              <w:top w:w="0" w:type="dxa"/>
              <w:left w:w="0" w:type="dxa"/>
              <w:bottom w:w="0" w:type="dxa"/>
              <w:right w:w="0" w:type="dxa"/>
            </w:tcMar>
          </w:tcPr>
          <w:p w14:paraId="32E69522" w14:textId="77777777" w:rsidR="00B623AE" w:rsidRPr="00515EF0" w:rsidRDefault="00B623AE">
            <w:pPr>
              <w:rPr>
                <w:rFonts w:asciiTheme="majorHAnsi" w:hAnsiTheme="majorHAnsi"/>
              </w:rPr>
            </w:pPr>
            <w:r w:rsidRPr="00515EF0">
              <w:rPr>
                <w:rFonts w:asciiTheme="majorHAnsi" w:hAnsiTheme="majorHAnsi"/>
              </w:rPr>
              <w:t>National Scholars Honor Society</w:t>
            </w:r>
          </w:p>
        </w:tc>
      </w:tr>
      <w:tr w:rsidR="00B623AE" w:rsidRPr="00515EF0" w14:paraId="31008B5C" w14:textId="77777777" w:rsidTr="00603419">
        <w:trPr>
          <w:cantSplit/>
          <w:trHeight w:val="340"/>
        </w:trPr>
        <w:tc>
          <w:tcPr>
            <w:tcW w:w="2352" w:type="dxa"/>
            <w:shd w:val="clear" w:color="auto" w:fill="FFFFFF"/>
            <w:tcMar>
              <w:top w:w="0" w:type="dxa"/>
              <w:left w:w="0" w:type="dxa"/>
              <w:bottom w:w="0" w:type="dxa"/>
              <w:right w:w="0" w:type="dxa"/>
            </w:tcMar>
          </w:tcPr>
          <w:p w14:paraId="76550A35" w14:textId="77777777" w:rsidR="00B623AE" w:rsidRPr="00515EF0" w:rsidRDefault="00B623AE">
            <w:pPr>
              <w:rPr>
                <w:rFonts w:asciiTheme="majorHAnsi" w:hAnsiTheme="majorHAnsi"/>
              </w:rPr>
            </w:pPr>
            <w:r w:rsidRPr="00515EF0">
              <w:rPr>
                <w:rFonts w:asciiTheme="majorHAnsi" w:hAnsiTheme="majorHAnsi"/>
              </w:rPr>
              <w:t>2006</w:t>
            </w:r>
          </w:p>
        </w:tc>
        <w:tc>
          <w:tcPr>
            <w:tcW w:w="6159" w:type="dxa"/>
            <w:shd w:val="clear" w:color="auto" w:fill="FFFFFF"/>
            <w:tcMar>
              <w:top w:w="0" w:type="dxa"/>
              <w:left w:w="0" w:type="dxa"/>
              <w:bottom w:w="0" w:type="dxa"/>
              <w:right w:w="0" w:type="dxa"/>
            </w:tcMar>
          </w:tcPr>
          <w:p w14:paraId="37757B1B" w14:textId="77777777" w:rsidR="00B623AE" w:rsidRPr="00515EF0" w:rsidRDefault="00B623AE">
            <w:pPr>
              <w:rPr>
                <w:rFonts w:asciiTheme="majorHAnsi" w:hAnsiTheme="majorHAnsi"/>
              </w:rPr>
            </w:pPr>
            <w:r w:rsidRPr="00515EF0">
              <w:rPr>
                <w:rFonts w:asciiTheme="majorHAnsi" w:hAnsiTheme="majorHAnsi"/>
              </w:rPr>
              <w:t>Texas High School Mock Trial State Championship Coach</w:t>
            </w:r>
          </w:p>
        </w:tc>
      </w:tr>
      <w:tr w:rsidR="00B623AE" w:rsidRPr="00515EF0" w14:paraId="732CF9C5" w14:textId="77777777" w:rsidTr="00603419">
        <w:trPr>
          <w:cantSplit/>
          <w:trHeight w:val="340"/>
        </w:trPr>
        <w:tc>
          <w:tcPr>
            <w:tcW w:w="2352" w:type="dxa"/>
            <w:shd w:val="clear" w:color="auto" w:fill="FFFFFF"/>
            <w:tcMar>
              <w:top w:w="0" w:type="dxa"/>
              <w:left w:w="0" w:type="dxa"/>
              <w:bottom w:w="0" w:type="dxa"/>
              <w:right w:w="0" w:type="dxa"/>
            </w:tcMar>
          </w:tcPr>
          <w:p w14:paraId="7CEF0602" w14:textId="77777777" w:rsidR="00B623AE" w:rsidRPr="00515EF0" w:rsidRDefault="00B623AE">
            <w:pPr>
              <w:rPr>
                <w:rFonts w:asciiTheme="majorHAnsi" w:hAnsiTheme="majorHAnsi"/>
              </w:rPr>
            </w:pPr>
            <w:r w:rsidRPr="00515EF0">
              <w:rPr>
                <w:rFonts w:asciiTheme="majorHAnsi" w:hAnsiTheme="majorHAnsi"/>
              </w:rPr>
              <w:t>2003</w:t>
            </w:r>
          </w:p>
        </w:tc>
        <w:tc>
          <w:tcPr>
            <w:tcW w:w="6159" w:type="dxa"/>
            <w:shd w:val="clear" w:color="auto" w:fill="FFFFFF"/>
            <w:tcMar>
              <w:top w:w="0" w:type="dxa"/>
              <w:left w:w="0" w:type="dxa"/>
              <w:bottom w:w="0" w:type="dxa"/>
              <w:right w:w="0" w:type="dxa"/>
            </w:tcMar>
          </w:tcPr>
          <w:p w14:paraId="78C686C4" w14:textId="77777777" w:rsidR="00B623AE" w:rsidRPr="00515EF0" w:rsidRDefault="00B623AE">
            <w:pPr>
              <w:rPr>
                <w:rFonts w:asciiTheme="majorHAnsi" w:hAnsiTheme="majorHAnsi"/>
              </w:rPr>
            </w:pPr>
            <w:r w:rsidRPr="00515EF0">
              <w:rPr>
                <w:rFonts w:asciiTheme="majorHAnsi" w:hAnsiTheme="majorHAnsi"/>
              </w:rPr>
              <w:t>Leon Jaworski Award for Excellence in Law Related Education</w:t>
            </w:r>
          </w:p>
        </w:tc>
      </w:tr>
      <w:tr w:rsidR="00B623AE" w:rsidRPr="00515EF0" w14:paraId="436EF345" w14:textId="77777777" w:rsidTr="00603419">
        <w:trPr>
          <w:cantSplit/>
          <w:trHeight w:val="700"/>
        </w:trPr>
        <w:tc>
          <w:tcPr>
            <w:tcW w:w="2352" w:type="dxa"/>
            <w:shd w:val="clear" w:color="auto" w:fill="FFFFFF"/>
            <w:tcMar>
              <w:top w:w="0" w:type="dxa"/>
              <w:left w:w="0" w:type="dxa"/>
              <w:bottom w:w="0" w:type="dxa"/>
              <w:right w:w="0" w:type="dxa"/>
            </w:tcMar>
          </w:tcPr>
          <w:p w14:paraId="1F77026A" w14:textId="77777777" w:rsidR="00B623AE" w:rsidRPr="00515EF0" w:rsidRDefault="00B623AE">
            <w:pPr>
              <w:rPr>
                <w:rFonts w:asciiTheme="majorHAnsi" w:hAnsiTheme="majorHAnsi"/>
              </w:rPr>
            </w:pPr>
            <w:r w:rsidRPr="00515EF0">
              <w:rPr>
                <w:rFonts w:asciiTheme="majorHAnsi" w:hAnsiTheme="majorHAnsi"/>
              </w:rPr>
              <w:t>1998</w:t>
            </w:r>
          </w:p>
        </w:tc>
        <w:tc>
          <w:tcPr>
            <w:tcW w:w="6159" w:type="dxa"/>
            <w:shd w:val="clear" w:color="auto" w:fill="FFFFFF"/>
            <w:tcMar>
              <w:top w:w="0" w:type="dxa"/>
              <w:left w:w="0" w:type="dxa"/>
              <w:bottom w:w="0" w:type="dxa"/>
              <w:right w:w="0" w:type="dxa"/>
            </w:tcMar>
          </w:tcPr>
          <w:p w14:paraId="33A45C1F" w14:textId="77777777" w:rsidR="00B623AE" w:rsidRPr="00515EF0" w:rsidRDefault="00B623AE">
            <w:pPr>
              <w:rPr>
                <w:rFonts w:asciiTheme="majorHAnsi" w:hAnsiTheme="majorHAnsi"/>
              </w:rPr>
            </w:pPr>
            <w:r w:rsidRPr="00515EF0">
              <w:rPr>
                <w:rFonts w:asciiTheme="majorHAnsi" w:hAnsiTheme="majorHAnsi"/>
              </w:rPr>
              <w:t>Oklahoma Association of Student Councils State Secretary Advisor</w:t>
            </w:r>
          </w:p>
        </w:tc>
      </w:tr>
    </w:tbl>
    <w:p w14:paraId="12776806" w14:textId="77777777" w:rsidR="005A0370" w:rsidRPr="00515EF0" w:rsidRDefault="005A0370">
      <w:pPr>
        <w:pStyle w:val="FreeFormA"/>
        <w:rPr>
          <w:rFonts w:asciiTheme="majorHAnsi" w:hAnsiTheme="majorHAnsi"/>
          <w:sz w:val="24"/>
          <w:u w:val="single"/>
        </w:rPr>
      </w:pPr>
    </w:p>
    <w:p w14:paraId="28808B66" w14:textId="77777777" w:rsidR="005A0370" w:rsidRDefault="005A0370">
      <w:pPr>
        <w:pStyle w:val="FreeFormA"/>
        <w:rPr>
          <w:rFonts w:asciiTheme="majorHAnsi" w:hAnsiTheme="majorHAnsi"/>
          <w:b/>
          <w:sz w:val="24"/>
          <w:szCs w:val="24"/>
          <w:u w:val="single"/>
        </w:rPr>
      </w:pPr>
    </w:p>
    <w:p w14:paraId="0585775F" w14:textId="77777777" w:rsidR="0046070A" w:rsidRDefault="0046070A">
      <w:pPr>
        <w:pStyle w:val="FreeFormA"/>
        <w:rPr>
          <w:rFonts w:asciiTheme="majorHAnsi" w:hAnsiTheme="majorHAnsi"/>
          <w:b/>
          <w:sz w:val="24"/>
          <w:szCs w:val="24"/>
          <w:u w:val="single"/>
        </w:rPr>
      </w:pPr>
    </w:p>
    <w:p w14:paraId="6C41218B" w14:textId="77777777" w:rsidR="0046070A" w:rsidRPr="00515EF0" w:rsidRDefault="0046070A">
      <w:pPr>
        <w:pStyle w:val="FreeFormA"/>
        <w:rPr>
          <w:rFonts w:asciiTheme="majorHAnsi" w:hAnsiTheme="majorHAnsi"/>
          <w:sz w:val="24"/>
          <w:u w:val="single"/>
        </w:rPr>
      </w:pPr>
    </w:p>
    <w:p w14:paraId="66708A84" w14:textId="77777777" w:rsidR="00B623AE" w:rsidRDefault="00B623AE">
      <w:pPr>
        <w:rPr>
          <w:rFonts w:asciiTheme="majorHAnsi" w:hAnsiTheme="majorHAnsi"/>
          <w:u w:val="single"/>
        </w:rPr>
      </w:pPr>
    </w:p>
    <w:p w14:paraId="649335C2" w14:textId="77777777" w:rsidR="009D2D56" w:rsidRDefault="009D2D56">
      <w:pPr>
        <w:rPr>
          <w:rFonts w:asciiTheme="majorHAnsi" w:hAnsiTheme="majorHAnsi"/>
          <w:u w:val="single"/>
        </w:rPr>
      </w:pPr>
    </w:p>
    <w:p w14:paraId="7E824357" w14:textId="77777777" w:rsidR="009D2D56" w:rsidRDefault="009D2D56">
      <w:pPr>
        <w:rPr>
          <w:rFonts w:asciiTheme="majorHAnsi" w:hAnsiTheme="majorHAnsi"/>
          <w:u w:val="single"/>
        </w:rPr>
      </w:pPr>
    </w:p>
    <w:p w14:paraId="665E6813" w14:textId="77777777" w:rsidR="009D2D56" w:rsidRDefault="009D2D56">
      <w:pPr>
        <w:rPr>
          <w:rFonts w:asciiTheme="majorHAnsi" w:hAnsiTheme="majorHAnsi"/>
          <w:u w:val="single"/>
        </w:rPr>
      </w:pPr>
    </w:p>
    <w:p w14:paraId="4ECB8A53" w14:textId="77777777" w:rsidR="009D2D56" w:rsidRDefault="009D2D56">
      <w:pPr>
        <w:rPr>
          <w:rFonts w:asciiTheme="majorHAnsi" w:hAnsiTheme="majorHAnsi"/>
          <w:u w:val="single"/>
        </w:rPr>
      </w:pPr>
    </w:p>
    <w:p w14:paraId="718681CB" w14:textId="77777777" w:rsidR="009D2D56" w:rsidRDefault="009D2D56">
      <w:pPr>
        <w:rPr>
          <w:rFonts w:asciiTheme="majorHAnsi" w:hAnsiTheme="majorHAnsi"/>
          <w:u w:val="single"/>
        </w:rPr>
      </w:pPr>
    </w:p>
    <w:p w14:paraId="502E3B50" w14:textId="77777777" w:rsidR="009D2D56" w:rsidRDefault="009D2D56">
      <w:pPr>
        <w:rPr>
          <w:rFonts w:asciiTheme="majorHAnsi" w:hAnsiTheme="majorHAnsi"/>
          <w:u w:val="single"/>
        </w:rPr>
      </w:pPr>
    </w:p>
    <w:p w14:paraId="18A63B90" w14:textId="77777777" w:rsidR="009D2D56" w:rsidRDefault="009D2D56">
      <w:pPr>
        <w:rPr>
          <w:rFonts w:asciiTheme="majorHAnsi" w:hAnsiTheme="majorHAnsi"/>
          <w:u w:val="single"/>
        </w:rPr>
      </w:pPr>
    </w:p>
    <w:p w14:paraId="624AD521" w14:textId="77777777" w:rsidR="009D2D56" w:rsidRDefault="009D2D56">
      <w:pPr>
        <w:rPr>
          <w:rFonts w:asciiTheme="majorHAnsi" w:hAnsiTheme="majorHAnsi"/>
          <w:u w:val="single"/>
        </w:rPr>
      </w:pPr>
    </w:p>
    <w:p w14:paraId="6BDF385D" w14:textId="77777777" w:rsidR="009D2D56" w:rsidRPr="00515EF0" w:rsidRDefault="009D2D56">
      <w:pPr>
        <w:rPr>
          <w:rFonts w:asciiTheme="majorHAnsi" w:hAnsiTheme="majorHAnsi"/>
          <w:u w:val="single"/>
        </w:rPr>
      </w:pPr>
    </w:p>
    <w:p w14:paraId="067EC837" w14:textId="77777777" w:rsidR="00B623AE" w:rsidRPr="00EB5C43" w:rsidRDefault="00B623AE">
      <w:pPr>
        <w:ind w:left="720" w:hanging="720"/>
        <w:rPr>
          <w:rFonts w:asciiTheme="majorHAnsi" w:hAnsiTheme="majorHAnsi"/>
          <w:b/>
          <w:u w:val="single"/>
        </w:rPr>
      </w:pPr>
      <w:r w:rsidRPr="00EB5C43">
        <w:rPr>
          <w:rFonts w:asciiTheme="majorHAnsi" w:hAnsiTheme="majorHAnsi"/>
          <w:b/>
          <w:u w:val="single"/>
        </w:rPr>
        <w:t>Personal References:</w:t>
      </w:r>
    </w:p>
    <w:tbl>
      <w:tblPr>
        <w:tblW w:w="0" w:type="auto"/>
        <w:tblInd w:w="10" w:type="dxa"/>
        <w:shd w:val="clear" w:color="auto" w:fill="FFFFFF"/>
        <w:tblLayout w:type="fixed"/>
        <w:tblLook w:val="0000" w:firstRow="0" w:lastRow="0" w:firstColumn="0" w:lastColumn="0" w:noHBand="0" w:noVBand="0"/>
      </w:tblPr>
      <w:tblGrid>
        <w:gridCol w:w="2525"/>
        <w:gridCol w:w="5986"/>
      </w:tblGrid>
      <w:tr w:rsidR="009D2D56" w:rsidRPr="00515EF0" w14:paraId="67C6CEC0" w14:textId="77777777" w:rsidTr="00603419">
        <w:trPr>
          <w:cantSplit/>
          <w:trHeight w:val="1780"/>
        </w:trPr>
        <w:tc>
          <w:tcPr>
            <w:tcW w:w="2525" w:type="dxa"/>
            <w:shd w:val="clear" w:color="auto" w:fill="FFFFFF"/>
            <w:tcMar>
              <w:top w:w="0" w:type="dxa"/>
              <w:left w:w="0" w:type="dxa"/>
              <w:bottom w:w="0" w:type="dxa"/>
              <w:right w:w="0" w:type="dxa"/>
            </w:tcMar>
          </w:tcPr>
          <w:p w14:paraId="2B32FB0B" w14:textId="50F690F0" w:rsidR="009D2D56" w:rsidRPr="00515EF0" w:rsidRDefault="009D2D56">
            <w:pPr>
              <w:rPr>
                <w:rFonts w:asciiTheme="majorHAnsi" w:hAnsiTheme="majorHAnsi"/>
              </w:rPr>
            </w:pPr>
            <w:r>
              <w:rPr>
                <w:rFonts w:asciiTheme="majorHAnsi" w:hAnsiTheme="majorHAnsi"/>
              </w:rPr>
              <w:t>Dr. Blake Bickham</w:t>
            </w:r>
          </w:p>
        </w:tc>
        <w:tc>
          <w:tcPr>
            <w:tcW w:w="5986" w:type="dxa"/>
            <w:shd w:val="clear" w:color="auto" w:fill="FFFFFF"/>
            <w:tcMar>
              <w:top w:w="0" w:type="dxa"/>
              <w:left w:w="0" w:type="dxa"/>
              <w:bottom w:w="0" w:type="dxa"/>
              <w:right w:w="0" w:type="dxa"/>
            </w:tcMar>
          </w:tcPr>
          <w:p w14:paraId="7C8D21A8" w14:textId="77777777" w:rsidR="009D2D56" w:rsidRPr="00515EF0" w:rsidRDefault="009D2D56" w:rsidP="009D2D56">
            <w:pPr>
              <w:pStyle w:val="Heading4A"/>
              <w:rPr>
                <w:rFonts w:asciiTheme="majorHAnsi" w:hAnsiTheme="majorHAnsi"/>
                <w:sz w:val="24"/>
              </w:rPr>
            </w:pPr>
            <w:r>
              <w:rPr>
                <w:rFonts w:asciiTheme="majorHAnsi" w:hAnsiTheme="majorHAnsi"/>
                <w:sz w:val="24"/>
              </w:rPr>
              <w:t>Colorado Mesa University</w:t>
            </w:r>
          </w:p>
          <w:p w14:paraId="4D511AA6" w14:textId="77777777" w:rsidR="009D2D56" w:rsidRPr="00515EF0" w:rsidRDefault="009D2D56" w:rsidP="009D2D56">
            <w:pPr>
              <w:pStyle w:val="Heading4A"/>
              <w:rPr>
                <w:rFonts w:asciiTheme="majorHAnsi" w:hAnsiTheme="majorHAnsi"/>
                <w:sz w:val="24"/>
              </w:rPr>
            </w:pPr>
            <w:r>
              <w:rPr>
                <w:rFonts w:asciiTheme="majorHAnsi" w:hAnsiTheme="majorHAnsi"/>
                <w:sz w:val="24"/>
              </w:rPr>
              <w:t>1100 North Avenue</w:t>
            </w:r>
            <w:r>
              <w:rPr>
                <w:rFonts w:asciiTheme="majorHAnsi" w:hAnsiTheme="majorHAnsi"/>
                <w:sz w:val="24"/>
              </w:rPr>
              <w:br/>
              <w:t>ACB 101G</w:t>
            </w:r>
          </w:p>
          <w:p w14:paraId="3B782C72" w14:textId="77777777" w:rsidR="009D2D56" w:rsidRPr="00515EF0" w:rsidRDefault="009D2D56" w:rsidP="009D2D56">
            <w:pPr>
              <w:pStyle w:val="Heading4A"/>
              <w:rPr>
                <w:rFonts w:asciiTheme="majorHAnsi" w:hAnsiTheme="majorHAnsi"/>
                <w:sz w:val="24"/>
                <w:lang w:val="es-ES"/>
              </w:rPr>
            </w:pPr>
            <w:r>
              <w:rPr>
                <w:rFonts w:asciiTheme="majorHAnsi" w:hAnsiTheme="majorHAnsi"/>
                <w:sz w:val="24"/>
                <w:lang w:val="es-ES"/>
              </w:rPr>
              <w:t>Grand Junction, CO 81501-3122</w:t>
            </w:r>
            <w:r w:rsidRPr="00515EF0">
              <w:rPr>
                <w:rFonts w:asciiTheme="majorHAnsi" w:hAnsiTheme="majorHAnsi"/>
                <w:sz w:val="24"/>
                <w:lang w:val="es-ES"/>
              </w:rPr>
              <w:br/>
            </w:r>
            <w:r>
              <w:rPr>
                <w:rFonts w:asciiTheme="majorHAnsi" w:hAnsiTheme="majorHAnsi"/>
                <w:sz w:val="24"/>
                <w:lang w:val="es-ES"/>
              </w:rPr>
              <w:t>970-248-1462</w:t>
            </w:r>
          </w:p>
          <w:p w14:paraId="16B6E738" w14:textId="3FCD3516" w:rsidR="009D2D56" w:rsidRDefault="00EE1E4E">
            <w:pPr>
              <w:rPr>
                <w:rFonts w:asciiTheme="majorHAnsi" w:hAnsiTheme="majorHAnsi"/>
              </w:rPr>
            </w:pPr>
            <w:hyperlink r:id="rId8" w:history="1">
              <w:r w:rsidR="004D217A" w:rsidRPr="002D1A5F">
                <w:rPr>
                  <w:rStyle w:val="Hyperlink"/>
                  <w:rFonts w:asciiTheme="majorHAnsi" w:hAnsiTheme="majorHAnsi"/>
                </w:rPr>
                <w:t>bbickham@coloradomesa.edu</w:t>
              </w:r>
            </w:hyperlink>
            <w:r w:rsidR="004D217A">
              <w:rPr>
                <w:rFonts w:asciiTheme="majorHAnsi" w:hAnsiTheme="majorHAnsi"/>
              </w:rPr>
              <w:t xml:space="preserve"> </w:t>
            </w:r>
          </w:p>
          <w:p w14:paraId="5DD5A278" w14:textId="6D8B5E8B" w:rsidR="004D217A" w:rsidRPr="00515EF0" w:rsidRDefault="004D217A">
            <w:pPr>
              <w:rPr>
                <w:rFonts w:asciiTheme="majorHAnsi" w:hAnsiTheme="majorHAnsi"/>
              </w:rPr>
            </w:pPr>
          </w:p>
        </w:tc>
      </w:tr>
      <w:tr w:rsidR="00B623AE" w:rsidRPr="00515EF0" w14:paraId="4393FC89" w14:textId="77777777" w:rsidTr="00603419">
        <w:trPr>
          <w:cantSplit/>
          <w:trHeight w:val="1780"/>
        </w:trPr>
        <w:tc>
          <w:tcPr>
            <w:tcW w:w="2525" w:type="dxa"/>
            <w:shd w:val="clear" w:color="auto" w:fill="FFFFFF"/>
            <w:tcMar>
              <w:top w:w="0" w:type="dxa"/>
              <w:left w:w="0" w:type="dxa"/>
              <w:bottom w:w="0" w:type="dxa"/>
              <w:right w:w="0" w:type="dxa"/>
            </w:tcMar>
          </w:tcPr>
          <w:p w14:paraId="48D3ACCA" w14:textId="77777777" w:rsidR="00B623AE" w:rsidRPr="00515EF0" w:rsidRDefault="00B623AE">
            <w:pPr>
              <w:rPr>
                <w:rFonts w:asciiTheme="majorHAnsi" w:hAnsiTheme="majorHAnsi"/>
              </w:rPr>
            </w:pPr>
            <w:r w:rsidRPr="00515EF0">
              <w:rPr>
                <w:rFonts w:asciiTheme="majorHAnsi" w:hAnsiTheme="majorHAnsi"/>
              </w:rPr>
              <w:t>Dr. Jeff</w:t>
            </w:r>
            <w:r w:rsidR="00DE3352">
              <w:rPr>
                <w:rFonts w:asciiTheme="majorHAnsi" w:hAnsiTheme="majorHAnsi"/>
              </w:rPr>
              <w:t>rey</w:t>
            </w:r>
            <w:r w:rsidRPr="00515EF0">
              <w:rPr>
                <w:rFonts w:asciiTheme="majorHAnsi" w:hAnsiTheme="majorHAnsi"/>
              </w:rPr>
              <w:t xml:space="preserve"> Byford</w:t>
            </w:r>
          </w:p>
        </w:tc>
        <w:tc>
          <w:tcPr>
            <w:tcW w:w="5986" w:type="dxa"/>
            <w:shd w:val="clear" w:color="auto" w:fill="FFFFFF"/>
            <w:tcMar>
              <w:top w:w="0" w:type="dxa"/>
              <w:left w:w="0" w:type="dxa"/>
              <w:bottom w:w="0" w:type="dxa"/>
              <w:right w:w="0" w:type="dxa"/>
            </w:tcMar>
          </w:tcPr>
          <w:p w14:paraId="7B988DCE" w14:textId="77777777" w:rsidR="00B623AE" w:rsidRPr="00515EF0" w:rsidRDefault="00B623AE">
            <w:pPr>
              <w:rPr>
                <w:rFonts w:asciiTheme="majorHAnsi" w:hAnsiTheme="majorHAnsi"/>
              </w:rPr>
            </w:pPr>
            <w:r w:rsidRPr="00515EF0">
              <w:rPr>
                <w:rFonts w:asciiTheme="majorHAnsi" w:hAnsiTheme="majorHAnsi"/>
              </w:rPr>
              <w:t>University of Memphis</w:t>
            </w:r>
          </w:p>
          <w:p w14:paraId="26852288" w14:textId="77777777" w:rsidR="00B623AE" w:rsidRPr="00515EF0" w:rsidRDefault="00B623AE">
            <w:pPr>
              <w:rPr>
                <w:rFonts w:asciiTheme="majorHAnsi" w:hAnsiTheme="majorHAnsi"/>
              </w:rPr>
            </w:pPr>
            <w:r w:rsidRPr="00515EF0">
              <w:rPr>
                <w:rFonts w:asciiTheme="majorHAnsi" w:hAnsiTheme="majorHAnsi"/>
              </w:rPr>
              <w:t>406 Ball Hall</w:t>
            </w:r>
          </w:p>
          <w:p w14:paraId="5C8A7746" w14:textId="77777777" w:rsidR="00B623AE" w:rsidRPr="00515EF0" w:rsidRDefault="00B623AE">
            <w:pPr>
              <w:rPr>
                <w:rFonts w:asciiTheme="majorHAnsi" w:hAnsiTheme="majorHAnsi"/>
              </w:rPr>
            </w:pPr>
            <w:r w:rsidRPr="00515EF0">
              <w:rPr>
                <w:rFonts w:asciiTheme="majorHAnsi" w:hAnsiTheme="majorHAnsi"/>
              </w:rPr>
              <w:t>Memphis, TN 38152-3570</w:t>
            </w:r>
          </w:p>
          <w:p w14:paraId="470E974A" w14:textId="77777777" w:rsidR="00B623AE" w:rsidRPr="00515EF0" w:rsidRDefault="00B623AE">
            <w:pPr>
              <w:rPr>
                <w:rFonts w:asciiTheme="majorHAnsi" w:hAnsiTheme="majorHAnsi"/>
              </w:rPr>
            </w:pPr>
            <w:r w:rsidRPr="00515EF0">
              <w:rPr>
                <w:rFonts w:asciiTheme="majorHAnsi" w:hAnsiTheme="majorHAnsi"/>
              </w:rPr>
              <w:t>901-283-0694</w:t>
            </w:r>
          </w:p>
          <w:p w14:paraId="15CECA14" w14:textId="77777777" w:rsidR="00B623AE" w:rsidRPr="00515EF0" w:rsidRDefault="00EE1E4E">
            <w:pPr>
              <w:rPr>
                <w:rFonts w:asciiTheme="majorHAnsi" w:hAnsiTheme="majorHAnsi"/>
                <w:color w:val="00005C"/>
              </w:rPr>
            </w:pPr>
            <w:hyperlink r:id="rId9" w:history="1">
              <w:r w:rsidR="00B623AE" w:rsidRPr="00515EF0">
                <w:rPr>
                  <w:rStyle w:val="Hyperlink1"/>
                  <w:rFonts w:asciiTheme="majorHAnsi" w:hAnsiTheme="majorHAnsi"/>
                  <w:sz w:val="24"/>
                </w:rPr>
                <w:t>jmbyford@memphis.edu</w:t>
              </w:r>
            </w:hyperlink>
          </w:p>
          <w:p w14:paraId="392B0CBA" w14:textId="77777777" w:rsidR="00B623AE" w:rsidRPr="00515EF0" w:rsidRDefault="00B623AE">
            <w:pPr>
              <w:rPr>
                <w:rFonts w:asciiTheme="majorHAnsi" w:hAnsiTheme="majorHAnsi"/>
              </w:rPr>
            </w:pPr>
          </w:p>
        </w:tc>
      </w:tr>
      <w:tr w:rsidR="00B623AE" w:rsidRPr="00515EF0" w14:paraId="73B646E0" w14:textId="77777777" w:rsidTr="00603419">
        <w:trPr>
          <w:cantSplit/>
          <w:trHeight w:val="1880"/>
        </w:trPr>
        <w:tc>
          <w:tcPr>
            <w:tcW w:w="2525" w:type="dxa"/>
            <w:shd w:val="clear" w:color="auto" w:fill="FFFFFF"/>
            <w:tcMar>
              <w:top w:w="0" w:type="dxa"/>
              <w:left w:w="0" w:type="dxa"/>
              <w:bottom w:w="0" w:type="dxa"/>
              <w:right w:w="0" w:type="dxa"/>
            </w:tcMar>
          </w:tcPr>
          <w:p w14:paraId="1F4BD9C1" w14:textId="77777777" w:rsidR="00B623AE" w:rsidRPr="00515EF0" w:rsidRDefault="00B623AE">
            <w:pPr>
              <w:pStyle w:val="Heading4A"/>
              <w:rPr>
                <w:rFonts w:asciiTheme="majorHAnsi" w:hAnsiTheme="majorHAnsi"/>
                <w:color w:val="181818"/>
                <w:sz w:val="24"/>
              </w:rPr>
            </w:pPr>
            <w:r w:rsidRPr="00515EF0">
              <w:rPr>
                <w:rFonts w:asciiTheme="majorHAnsi" w:hAnsiTheme="majorHAnsi"/>
                <w:sz w:val="24"/>
              </w:rPr>
              <w:t xml:space="preserve">Dr. </w:t>
            </w:r>
            <w:r w:rsidR="00EB5C43">
              <w:rPr>
                <w:rFonts w:asciiTheme="majorHAnsi" w:hAnsiTheme="majorHAnsi"/>
                <w:sz w:val="24"/>
              </w:rPr>
              <w:t>Cynthia Chovich</w:t>
            </w:r>
          </w:p>
          <w:p w14:paraId="3BED8D9E" w14:textId="77777777" w:rsidR="00B623AE" w:rsidRPr="00515EF0" w:rsidRDefault="00B623AE">
            <w:pPr>
              <w:rPr>
                <w:rFonts w:asciiTheme="majorHAnsi" w:hAnsiTheme="majorHAnsi"/>
              </w:rPr>
            </w:pPr>
          </w:p>
        </w:tc>
        <w:tc>
          <w:tcPr>
            <w:tcW w:w="5986" w:type="dxa"/>
            <w:shd w:val="clear" w:color="auto" w:fill="FFFFFF"/>
            <w:tcMar>
              <w:top w:w="0" w:type="dxa"/>
              <w:left w:w="0" w:type="dxa"/>
              <w:bottom w:w="0" w:type="dxa"/>
              <w:right w:w="0" w:type="dxa"/>
            </w:tcMar>
          </w:tcPr>
          <w:p w14:paraId="235EAB56" w14:textId="77777777" w:rsidR="00B623AE" w:rsidRPr="00515EF0" w:rsidRDefault="00EB5C43">
            <w:pPr>
              <w:pStyle w:val="Heading4A"/>
              <w:rPr>
                <w:rFonts w:asciiTheme="majorHAnsi" w:hAnsiTheme="majorHAnsi"/>
                <w:sz w:val="24"/>
              </w:rPr>
            </w:pPr>
            <w:r>
              <w:rPr>
                <w:rFonts w:asciiTheme="majorHAnsi" w:hAnsiTheme="majorHAnsi"/>
                <w:sz w:val="24"/>
              </w:rPr>
              <w:t>Colorado Mesa University</w:t>
            </w:r>
          </w:p>
          <w:p w14:paraId="01DFB9EB" w14:textId="77777777" w:rsidR="00C9021C" w:rsidRPr="00515EF0" w:rsidRDefault="00EB5C43" w:rsidP="00C9021C">
            <w:pPr>
              <w:pStyle w:val="Heading4A"/>
              <w:rPr>
                <w:rFonts w:asciiTheme="majorHAnsi" w:hAnsiTheme="majorHAnsi"/>
                <w:sz w:val="24"/>
              </w:rPr>
            </w:pPr>
            <w:r>
              <w:rPr>
                <w:rFonts w:asciiTheme="majorHAnsi" w:hAnsiTheme="majorHAnsi"/>
                <w:sz w:val="24"/>
              </w:rPr>
              <w:t>1100 North Avenue</w:t>
            </w:r>
            <w:r>
              <w:rPr>
                <w:rFonts w:asciiTheme="majorHAnsi" w:hAnsiTheme="majorHAnsi"/>
                <w:sz w:val="24"/>
              </w:rPr>
              <w:br/>
              <w:t>ACB 101G</w:t>
            </w:r>
          </w:p>
          <w:p w14:paraId="7EEC1E45" w14:textId="77777777" w:rsidR="00C9021C" w:rsidRPr="00515EF0" w:rsidRDefault="00EB5C43" w:rsidP="00C9021C">
            <w:pPr>
              <w:pStyle w:val="Heading4A"/>
              <w:rPr>
                <w:rFonts w:asciiTheme="majorHAnsi" w:hAnsiTheme="majorHAnsi"/>
                <w:sz w:val="24"/>
                <w:lang w:val="es-ES"/>
              </w:rPr>
            </w:pPr>
            <w:r>
              <w:rPr>
                <w:rFonts w:asciiTheme="majorHAnsi" w:hAnsiTheme="majorHAnsi"/>
                <w:sz w:val="24"/>
                <w:lang w:val="es-ES"/>
              </w:rPr>
              <w:t>Grand Junction, CO 81501-3122</w:t>
            </w:r>
            <w:r w:rsidR="00C9021C" w:rsidRPr="00515EF0">
              <w:rPr>
                <w:rFonts w:asciiTheme="majorHAnsi" w:hAnsiTheme="majorHAnsi"/>
                <w:sz w:val="24"/>
                <w:lang w:val="es-ES"/>
              </w:rPr>
              <w:br/>
            </w:r>
            <w:r>
              <w:rPr>
                <w:rFonts w:asciiTheme="majorHAnsi" w:hAnsiTheme="majorHAnsi"/>
                <w:sz w:val="24"/>
                <w:lang w:val="es-ES"/>
              </w:rPr>
              <w:t>970-248-1462</w:t>
            </w:r>
          </w:p>
          <w:p w14:paraId="43523C39" w14:textId="77777777" w:rsidR="00C9021C" w:rsidRDefault="00EE1E4E" w:rsidP="00C9021C">
            <w:pPr>
              <w:pStyle w:val="Heading4A"/>
              <w:rPr>
                <w:rFonts w:asciiTheme="majorHAnsi" w:hAnsiTheme="majorHAnsi"/>
                <w:sz w:val="24"/>
                <w:lang w:val="es-ES"/>
              </w:rPr>
            </w:pPr>
            <w:hyperlink r:id="rId10" w:history="1">
              <w:r w:rsidR="00DE3352" w:rsidRPr="00685ADF">
                <w:rPr>
                  <w:rStyle w:val="Hyperlink"/>
                  <w:rFonts w:asciiTheme="majorHAnsi" w:hAnsiTheme="majorHAnsi"/>
                  <w:sz w:val="24"/>
                  <w:lang w:val="es-ES"/>
                </w:rPr>
                <w:t>cchovich@coloradomesa.edu</w:t>
              </w:r>
            </w:hyperlink>
          </w:p>
          <w:p w14:paraId="44DD2A8D" w14:textId="77777777" w:rsidR="00B623AE" w:rsidRPr="00515EF0" w:rsidRDefault="00B623AE" w:rsidP="00C9021C">
            <w:pPr>
              <w:pStyle w:val="Heading4A"/>
              <w:rPr>
                <w:rFonts w:asciiTheme="majorHAnsi" w:hAnsiTheme="majorHAnsi"/>
                <w:lang w:val="es-ES"/>
              </w:rPr>
            </w:pPr>
          </w:p>
        </w:tc>
      </w:tr>
      <w:tr w:rsidR="00B623AE" w:rsidRPr="00515EF0" w14:paraId="70DB5E94" w14:textId="77777777" w:rsidTr="00603419">
        <w:trPr>
          <w:cantSplit/>
          <w:trHeight w:val="2080"/>
        </w:trPr>
        <w:tc>
          <w:tcPr>
            <w:tcW w:w="2525" w:type="dxa"/>
            <w:shd w:val="clear" w:color="auto" w:fill="FFFFFF"/>
            <w:tcMar>
              <w:top w:w="0" w:type="dxa"/>
              <w:left w:w="0" w:type="dxa"/>
              <w:bottom w:w="0" w:type="dxa"/>
              <w:right w:w="0" w:type="dxa"/>
            </w:tcMar>
          </w:tcPr>
          <w:p w14:paraId="32C9EF8B" w14:textId="0773D782" w:rsidR="00B623AE" w:rsidRPr="00515EF0" w:rsidRDefault="00B623AE" w:rsidP="0046070A">
            <w:pPr>
              <w:rPr>
                <w:rFonts w:asciiTheme="majorHAnsi" w:hAnsiTheme="majorHAnsi"/>
              </w:rPr>
            </w:pPr>
            <w:r w:rsidRPr="00515EF0">
              <w:rPr>
                <w:rFonts w:asciiTheme="majorHAnsi" w:hAnsiTheme="majorHAnsi"/>
              </w:rPr>
              <w:t xml:space="preserve">Dr. </w:t>
            </w:r>
            <w:r w:rsidR="0046070A">
              <w:rPr>
                <w:rFonts w:asciiTheme="majorHAnsi" w:hAnsiTheme="majorHAnsi"/>
              </w:rPr>
              <w:t>Lyndsey Neal</w:t>
            </w:r>
          </w:p>
        </w:tc>
        <w:tc>
          <w:tcPr>
            <w:tcW w:w="5986" w:type="dxa"/>
            <w:shd w:val="clear" w:color="auto" w:fill="FFFFFF"/>
            <w:tcMar>
              <w:top w:w="0" w:type="dxa"/>
              <w:left w:w="0" w:type="dxa"/>
              <w:bottom w:w="0" w:type="dxa"/>
              <w:right w:w="0" w:type="dxa"/>
            </w:tcMar>
          </w:tcPr>
          <w:p w14:paraId="07F77E31" w14:textId="08642E44" w:rsidR="00B623AE" w:rsidRPr="00515EF0" w:rsidRDefault="007D2AA3">
            <w:pPr>
              <w:shd w:val="clear" w:color="auto" w:fill="FFFFFF"/>
              <w:rPr>
                <w:rFonts w:asciiTheme="majorHAnsi" w:hAnsiTheme="majorHAnsi"/>
              </w:rPr>
            </w:pPr>
            <w:r>
              <w:rPr>
                <w:rFonts w:asciiTheme="majorHAnsi" w:hAnsiTheme="majorHAnsi"/>
              </w:rPr>
              <w:t>Dallas Christian College</w:t>
            </w:r>
          </w:p>
          <w:p w14:paraId="05CB2A6A" w14:textId="064F95E9" w:rsidR="00B623AE" w:rsidRDefault="007D2AA3">
            <w:pPr>
              <w:shd w:val="clear" w:color="auto" w:fill="FFFFFF"/>
              <w:rPr>
                <w:rFonts w:asciiTheme="majorHAnsi" w:hAnsiTheme="majorHAnsi"/>
              </w:rPr>
            </w:pPr>
            <w:r>
              <w:rPr>
                <w:rFonts w:asciiTheme="majorHAnsi" w:hAnsiTheme="majorHAnsi"/>
              </w:rPr>
              <w:t>2700 Christian Pkwy.</w:t>
            </w:r>
          </w:p>
          <w:p w14:paraId="3636CFC1" w14:textId="261B52F1" w:rsidR="007D2AA3" w:rsidRPr="00515EF0" w:rsidRDefault="007D2AA3">
            <w:pPr>
              <w:shd w:val="clear" w:color="auto" w:fill="FFFFFF"/>
              <w:rPr>
                <w:rFonts w:asciiTheme="majorHAnsi" w:hAnsiTheme="majorHAnsi"/>
              </w:rPr>
            </w:pPr>
            <w:r>
              <w:rPr>
                <w:rFonts w:asciiTheme="majorHAnsi" w:hAnsiTheme="majorHAnsi"/>
              </w:rPr>
              <w:t>Dallas, TX 75234</w:t>
            </w:r>
          </w:p>
          <w:p w14:paraId="6146F718" w14:textId="684A4D54" w:rsidR="0046070A" w:rsidRPr="0046070A" w:rsidRDefault="0046070A" w:rsidP="0046070A">
            <w:pPr>
              <w:rPr>
                <w:rFonts w:asciiTheme="majorHAnsi" w:eastAsia="Times New Roman" w:hAnsiTheme="majorHAnsi" w:cs="OpenSans"/>
                <w:color w:val="auto"/>
              </w:rPr>
            </w:pPr>
            <w:r>
              <w:rPr>
                <w:rFonts w:asciiTheme="majorHAnsi" w:eastAsia="Times New Roman" w:hAnsiTheme="majorHAnsi" w:cs="OpenSans"/>
                <w:color w:val="auto"/>
              </w:rPr>
              <w:t>972-</w:t>
            </w:r>
            <w:r w:rsidRPr="0046070A">
              <w:rPr>
                <w:rFonts w:asciiTheme="majorHAnsi" w:eastAsia="Times New Roman" w:hAnsiTheme="majorHAnsi" w:cs="OpenSans"/>
                <w:color w:val="auto"/>
              </w:rPr>
              <w:t>241-3371</w:t>
            </w:r>
          </w:p>
          <w:p w14:paraId="145DE308" w14:textId="7A82381F" w:rsidR="00B623AE" w:rsidRPr="00515EF0" w:rsidRDefault="00EE1E4E" w:rsidP="0046070A">
            <w:pPr>
              <w:rPr>
                <w:rFonts w:asciiTheme="majorHAnsi" w:hAnsiTheme="majorHAnsi"/>
              </w:rPr>
            </w:pPr>
            <w:hyperlink r:id="rId11" w:history="1">
              <w:r w:rsidR="0046070A">
                <w:rPr>
                  <w:rStyle w:val="Hyperlink1"/>
                  <w:rFonts w:asciiTheme="majorHAnsi" w:hAnsiTheme="majorHAnsi"/>
                  <w:sz w:val="24"/>
                </w:rPr>
                <w:t>lneal@dallas.edu</w:t>
              </w:r>
            </w:hyperlink>
            <w:r w:rsidR="00B623AE" w:rsidRPr="00515EF0">
              <w:rPr>
                <w:rFonts w:asciiTheme="majorHAnsi" w:hAnsiTheme="majorHAnsi"/>
              </w:rPr>
              <w:t xml:space="preserve"> </w:t>
            </w:r>
          </w:p>
        </w:tc>
      </w:tr>
    </w:tbl>
    <w:p w14:paraId="2AC84835" w14:textId="6FCCFD38" w:rsidR="00B623AE" w:rsidRDefault="00B623AE">
      <w:pPr>
        <w:pStyle w:val="FreeForm"/>
        <w:ind w:left="108"/>
        <w:rPr>
          <w:rFonts w:ascii="Times New Roman Bold" w:hAnsi="Times New Roman Bold"/>
          <w:sz w:val="24"/>
          <w:u w:val="single"/>
        </w:rPr>
      </w:pPr>
    </w:p>
    <w:p w14:paraId="6086D738" w14:textId="77777777" w:rsidR="00B623AE" w:rsidRDefault="00B623AE">
      <w:pPr>
        <w:pStyle w:val="FreeFormA"/>
        <w:rPr>
          <w:rFonts w:ascii="Times New Roman Bold" w:hAnsi="Times New Roman Bold"/>
          <w:sz w:val="24"/>
          <w:u w:val="single"/>
        </w:rPr>
      </w:pPr>
    </w:p>
    <w:p w14:paraId="2FFB6180" w14:textId="77777777" w:rsidR="00B623AE" w:rsidRDefault="00B623AE">
      <w:pPr>
        <w:ind w:left="720" w:hanging="720"/>
        <w:rPr>
          <w:rFonts w:eastAsia="Times New Roman"/>
          <w:color w:val="auto"/>
          <w:sz w:val="20"/>
          <w:lang w:bidi="x-none"/>
        </w:rPr>
      </w:pPr>
    </w:p>
    <w:sectPr w:rsidR="00B623AE">
      <w:headerReference w:type="even" r:id="rId12"/>
      <w:headerReference w:type="default" r:id="rId13"/>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6E05" w14:textId="77777777" w:rsidR="00EE1E4E" w:rsidRDefault="00EE1E4E">
      <w:r>
        <w:separator/>
      </w:r>
    </w:p>
  </w:endnote>
  <w:endnote w:type="continuationSeparator" w:id="0">
    <w:p w14:paraId="680ACD6F" w14:textId="77777777" w:rsidR="00EE1E4E" w:rsidRDefault="00EE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ld">
    <w:panose1 w:val="02020803070505020304"/>
    <w:charset w:val="00"/>
    <w:family w:val="roman"/>
    <w:pitch w:val="variable"/>
    <w:sig w:usb0="E0002AEF" w:usb1="C0007841" w:usb2="00000009" w:usb3="00000000" w:csb0="000001FF" w:csb1="00000000"/>
  </w:font>
  <w:font w:name="OpenSans">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43F5" w14:textId="77777777" w:rsidR="007B4AD7" w:rsidRDefault="007B4AD7">
    <w:pPr>
      <w:pStyle w:val="FreeFormA"/>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0262" w14:textId="77777777" w:rsidR="007B4AD7" w:rsidRDefault="007B4AD7">
    <w:pPr>
      <w:pStyle w:val="FreeForm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A5A43" w14:textId="77777777" w:rsidR="00EE1E4E" w:rsidRDefault="00EE1E4E">
      <w:r>
        <w:separator/>
      </w:r>
    </w:p>
  </w:footnote>
  <w:footnote w:type="continuationSeparator" w:id="0">
    <w:p w14:paraId="4F0C6951" w14:textId="77777777" w:rsidR="00EE1E4E" w:rsidRDefault="00EE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C19A" w14:textId="77777777" w:rsidR="007B4AD7" w:rsidRDefault="007B4AD7">
    <w:pPr>
      <w:pStyle w:val="FreeForm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8945" w14:textId="77777777" w:rsidR="007B4AD7" w:rsidRDefault="007B4AD7">
    <w:pPr>
      <w:pStyle w:val="FreeFormA"/>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AE"/>
    <w:rsid w:val="00011913"/>
    <w:rsid w:val="0002471E"/>
    <w:rsid w:val="0005507D"/>
    <w:rsid w:val="000B1FCE"/>
    <w:rsid w:val="000B2CFC"/>
    <w:rsid w:val="000F59B0"/>
    <w:rsid w:val="00107CA6"/>
    <w:rsid w:val="00112198"/>
    <w:rsid w:val="00152B7E"/>
    <w:rsid w:val="00181D34"/>
    <w:rsid w:val="001D31FB"/>
    <w:rsid w:val="002573A7"/>
    <w:rsid w:val="00287613"/>
    <w:rsid w:val="002A70C0"/>
    <w:rsid w:val="002D61EE"/>
    <w:rsid w:val="00362F6C"/>
    <w:rsid w:val="00364188"/>
    <w:rsid w:val="003D1DB9"/>
    <w:rsid w:val="00407EFE"/>
    <w:rsid w:val="00430C90"/>
    <w:rsid w:val="0046070A"/>
    <w:rsid w:val="00464432"/>
    <w:rsid w:val="004B3E2C"/>
    <w:rsid w:val="004D217A"/>
    <w:rsid w:val="005114C5"/>
    <w:rsid w:val="00515EF0"/>
    <w:rsid w:val="00571688"/>
    <w:rsid w:val="005A0370"/>
    <w:rsid w:val="005D377C"/>
    <w:rsid w:val="005D668F"/>
    <w:rsid w:val="00603419"/>
    <w:rsid w:val="006412F9"/>
    <w:rsid w:val="00687DBC"/>
    <w:rsid w:val="006C09BA"/>
    <w:rsid w:val="006C0BBC"/>
    <w:rsid w:val="006D53FF"/>
    <w:rsid w:val="006E7A89"/>
    <w:rsid w:val="007514DE"/>
    <w:rsid w:val="00763E9F"/>
    <w:rsid w:val="0078227A"/>
    <w:rsid w:val="0078327B"/>
    <w:rsid w:val="007B4AD7"/>
    <w:rsid w:val="007D2AA3"/>
    <w:rsid w:val="007F01FB"/>
    <w:rsid w:val="008332CA"/>
    <w:rsid w:val="0084230F"/>
    <w:rsid w:val="00844B7C"/>
    <w:rsid w:val="00891A6B"/>
    <w:rsid w:val="008E5E4B"/>
    <w:rsid w:val="00902556"/>
    <w:rsid w:val="0095465B"/>
    <w:rsid w:val="009739CD"/>
    <w:rsid w:val="009827AF"/>
    <w:rsid w:val="009B26F1"/>
    <w:rsid w:val="009D2D56"/>
    <w:rsid w:val="009F2FC2"/>
    <w:rsid w:val="00A12AC4"/>
    <w:rsid w:val="00A57426"/>
    <w:rsid w:val="00A57A01"/>
    <w:rsid w:val="00A90C05"/>
    <w:rsid w:val="00AB5D0E"/>
    <w:rsid w:val="00AE42B5"/>
    <w:rsid w:val="00B16422"/>
    <w:rsid w:val="00B40D88"/>
    <w:rsid w:val="00B623AE"/>
    <w:rsid w:val="00B67261"/>
    <w:rsid w:val="00C9021C"/>
    <w:rsid w:val="00C97860"/>
    <w:rsid w:val="00DD0EAD"/>
    <w:rsid w:val="00DE3352"/>
    <w:rsid w:val="00DF456B"/>
    <w:rsid w:val="00EB5C43"/>
    <w:rsid w:val="00EE1E4E"/>
    <w:rsid w:val="00EF35EC"/>
    <w:rsid w:val="00FF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478D94"/>
  <w15:docId w15:val="{873F20F0-3F8E-564F-A394-181E5E15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character" w:customStyle="1" w:styleId="Hyperlink1">
    <w:name w:val="Hyperlink1"/>
    <w:rPr>
      <w:color w:val="0000FF"/>
      <w:sz w:val="20"/>
      <w:u w:val="single"/>
    </w:rPr>
  </w:style>
  <w:style w:type="paragraph" w:customStyle="1" w:styleId="FreeForm">
    <w:name w:val="Free Form"/>
    <w:rPr>
      <w:rFonts w:eastAsia="ヒラギノ角ゴ Pro W3"/>
      <w:color w:val="000000"/>
    </w:rPr>
  </w:style>
  <w:style w:type="paragraph" w:customStyle="1" w:styleId="Heading4A">
    <w:name w:val="Heading 4 A"/>
    <w:autoRedefine/>
    <w:pPr>
      <w:outlineLvl w:val="3"/>
    </w:pPr>
    <w:rPr>
      <w:rFonts w:ascii="Helvetica" w:eastAsia="ヒラギノ角ゴ Pro W3" w:hAnsi="Helvetica"/>
      <w:color w:val="000000"/>
      <w:sz w:val="31"/>
    </w:rPr>
  </w:style>
  <w:style w:type="paragraph" w:styleId="BalloonText">
    <w:name w:val="Balloon Text"/>
    <w:basedOn w:val="Normal"/>
    <w:semiHidden/>
    <w:locked/>
    <w:rsid w:val="00763E9F"/>
    <w:rPr>
      <w:rFonts w:ascii="Tahoma" w:hAnsi="Tahoma" w:cs="Tahoma"/>
      <w:sz w:val="16"/>
      <w:szCs w:val="16"/>
    </w:rPr>
  </w:style>
  <w:style w:type="character" w:styleId="Hyperlink">
    <w:name w:val="Hyperlink"/>
    <w:locked/>
    <w:rsid w:val="00687DBC"/>
    <w:rPr>
      <w:color w:val="0000FF"/>
      <w:u w:val="single"/>
    </w:rPr>
  </w:style>
  <w:style w:type="character" w:styleId="FollowedHyperlink">
    <w:name w:val="FollowedHyperlink"/>
    <w:locked/>
    <w:rsid w:val="00687DBC"/>
    <w:rPr>
      <w:color w:val="800080"/>
      <w:u w:val="single"/>
    </w:rPr>
  </w:style>
  <w:style w:type="character" w:styleId="UnresolvedMention">
    <w:name w:val="Unresolved Mention"/>
    <w:basedOn w:val="DefaultParagraphFont"/>
    <w:uiPriority w:val="99"/>
    <w:semiHidden/>
    <w:unhideWhenUsed/>
    <w:rsid w:val="00107C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48469">
      <w:bodyDiv w:val="1"/>
      <w:marLeft w:val="60"/>
      <w:marRight w:val="60"/>
      <w:marTop w:val="60"/>
      <w:marBottom w:val="15"/>
      <w:divBdr>
        <w:top w:val="none" w:sz="0" w:space="0" w:color="auto"/>
        <w:left w:val="none" w:sz="0" w:space="0" w:color="auto"/>
        <w:bottom w:val="none" w:sz="0" w:space="0" w:color="auto"/>
        <w:right w:val="none" w:sz="0" w:space="0" w:color="auto"/>
      </w:divBdr>
    </w:div>
    <w:div w:id="1381712336">
      <w:bodyDiv w:val="1"/>
      <w:marLeft w:val="60"/>
      <w:marRight w:val="60"/>
      <w:marTop w:val="60"/>
      <w:marBottom w:val="15"/>
      <w:divBdr>
        <w:top w:val="none" w:sz="0" w:space="0" w:color="auto"/>
        <w:left w:val="none" w:sz="0" w:space="0" w:color="auto"/>
        <w:bottom w:val="none" w:sz="0" w:space="0" w:color="auto"/>
        <w:right w:val="none" w:sz="0" w:space="0" w:color="auto"/>
      </w:divBdr>
    </w:div>
    <w:div w:id="2072073134">
      <w:bodyDiv w:val="1"/>
      <w:marLeft w:val="60"/>
      <w:marRight w:val="60"/>
      <w:marTop w:val="60"/>
      <w:marBottom w:val="1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ickham@coloradomesa.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rian.horn@okbu.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chiodo@o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chovich@coloradomesa.edu" TargetMode="External"/><Relationship Id="rId4" Type="http://schemas.openxmlformats.org/officeDocument/2006/relationships/webSettings" Target="webSettings.xml"/><Relationship Id="rId9" Type="http://schemas.openxmlformats.org/officeDocument/2006/relationships/hyperlink" Target="mailto:jmbyford@memphi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E2E8-E2A7-924B-92D7-00160F50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2348</Words>
  <Characters>11603</Characters>
  <Application>Microsoft Office Word</Application>
  <DocSecurity>0</DocSecurity>
  <Lines>193</Lines>
  <Paragraphs>28</Paragraphs>
  <ScaleCrop>false</ScaleCrop>
  <HeadingPairs>
    <vt:vector size="2" baseType="variant">
      <vt:variant>
        <vt:lpstr>Title</vt:lpstr>
      </vt:variant>
      <vt:variant>
        <vt:i4>1</vt:i4>
      </vt:variant>
    </vt:vector>
  </HeadingPairs>
  <TitlesOfParts>
    <vt:vector size="1" baseType="lpstr">
      <vt:lpstr>Brian K</vt:lpstr>
    </vt:vector>
  </TitlesOfParts>
  <Company>CFBISD</Company>
  <LinksUpToDate>false</LinksUpToDate>
  <CharactersWithSpaces>13923</CharactersWithSpaces>
  <SharedDoc>false</SharedDoc>
  <HLinks>
    <vt:vector size="36" baseType="variant">
      <vt:variant>
        <vt:i4>4522100</vt:i4>
      </vt:variant>
      <vt:variant>
        <vt:i4>15</vt:i4>
      </vt:variant>
      <vt:variant>
        <vt:i4>0</vt:i4>
      </vt:variant>
      <vt:variant>
        <vt:i4>5</vt:i4>
      </vt:variant>
      <vt:variant>
        <vt:lpwstr>mailto:jchiodo@ou.edu</vt:lpwstr>
      </vt:variant>
      <vt:variant>
        <vt:lpwstr/>
      </vt:variant>
      <vt:variant>
        <vt:i4>2228293</vt:i4>
      </vt:variant>
      <vt:variant>
        <vt:i4>12</vt:i4>
      </vt:variant>
      <vt:variant>
        <vt:i4>0</vt:i4>
      </vt:variant>
      <vt:variant>
        <vt:i4>5</vt:i4>
      </vt:variant>
      <vt:variant>
        <vt:lpwstr>mailto:Mary.Harris@unt.edu</vt:lpwstr>
      </vt:variant>
      <vt:variant>
        <vt:lpwstr/>
      </vt:variant>
      <vt:variant>
        <vt:i4>524331</vt:i4>
      </vt:variant>
      <vt:variant>
        <vt:i4>9</vt:i4>
      </vt:variant>
      <vt:variant>
        <vt:i4>0</vt:i4>
      </vt:variant>
      <vt:variant>
        <vt:i4>5</vt:i4>
      </vt:variant>
      <vt:variant>
        <vt:lpwstr>mailto:jmbyford@memphis.edu</vt:lpwstr>
      </vt:variant>
      <vt:variant>
        <vt:lpwstr/>
      </vt:variant>
      <vt:variant>
        <vt:i4>8126466</vt:i4>
      </vt:variant>
      <vt:variant>
        <vt:i4>6</vt:i4>
      </vt:variant>
      <vt:variant>
        <vt:i4>0</vt:i4>
      </vt:variant>
      <vt:variant>
        <vt:i4>5</vt:i4>
      </vt:variant>
      <vt:variant>
        <vt:lpwstr>mailto:Ron.Wilhelm@unt.edu</vt:lpwstr>
      </vt:variant>
      <vt:variant>
        <vt:lpwstr/>
      </vt:variant>
      <vt:variant>
        <vt:i4>4587523</vt:i4>
      </vt:variant>
      <vt:variant>
        <vt:i4>3</vt:i4>
      </vt:variant>
      <vt:variant>
        <vt:i4>0</vt:i4>
      </vt:variant>
      <vt:variant>
        <vt:i4>5</vt:i4>
      </vt:variant>
      <vt:variant>
        <vt:lpwstr>http://cfbportal.schoolwires.net/226420510161749790/site/default.asp</vt:lpwstr>
      </vt:variant>
      <vt:variant>
        <vt:lpwstr/>
      </vt:variant>
      <vt:variant>
        <vt:i4>2228229</vt:i4>
      </vt:variant>
      <vt:variant>
        <vt:i4>0</vt:i4>
      </vt:variant>
      <vt:variant>
        <vt:i4>0</vt:i4>
      </vt:variant>
      <vt:variant>
        <vt:i4>5</vt:i4>
      </vt:variant>
      <vt:variant>
        <vt:lpwstr>mailto:hornb@cfbisd.edu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K</dc:title>
  <dc:creator>Administrator</dc:creator>
  <cp:lastModifiedBy>Brian Horn</cp:lastModifiedBy>
  <cp:revision>3</cp:revision>
  <cp:lastPrinted>2013-09-11T18:58:00Z</cp:lastPrinted>
  <dcterms:created xsi:type="dcterms:W3CDTF">2018-03-02T19:18:00Z</dcterms:created>
  <dcterms:modified xsi:type="dcterms:W3CDTF">2018-03-02T19:22:00Z</dcterms:modified>
</cp:coreProperties>
</file>